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ED" w:rsidRPr="00DB2B1D" w:rsidRDefault="00B077ED" w:rsidP="00D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От</w:t>
      </w:r>
      <w:r w:rsidRPr="00DB2B1D">
        <w:rPr>
          <w:rFonts w:ascii="Times New Roman" w:eastAsia="Times New Roman" w:hAnsi="Times New Roman" w:cs="Times New Roman"/>
          <w:b/>
          <w:sz w:val="28"/>
          <w:szCs w:val="28"/>
        </w:rPr>
        <w:t xml:space="preserve">чет  Главы Кукобойского  сельского поселения  </w:t>
      </w:r>
    </w:p>
    <w:p w:rsidR="00B077ED" w:rsidRPr="00DB2B1D" w:rsidRDefault="00B077ED" w:rsidP="00D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b/>
          <w:sz w:val="28"/>
          <w:szCs w:val="28"/>
        </w:rPr>
        <w:t xml:space="preserve">Ярославской  области  </w:t>
      </w:r>
    </w:p>
    <w:p w:rsidR="00B077ED" w:rsidRPr="00DB2B1D" w:rsidRDefault="00B077ED" w:rsidP="00DD1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b/>
          <w:sz w:val="28"/>
          <w:szCs w:val="28"/>
        </w:rPr>
        <w:t>о работе органов местного самоуправления Кукобойского сельского поселения</w:t>
      </w:r>
      <w:r w:rsidR="00DB2B1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DB2B1D">
        <w:rPr>
          <w:rFonts w:ascii="Times New Roman" w:eastAsia="Times New Roman" w:hAnsi="Times New Roman" w:cs="Times New Roman"/>
          <w:b/>
          <w:sz w:val="28"/>
          <w:szCs w:val="28"/>
        </w:rPr>
        <w:t>за  201</w:t>
      </w:r>
      <w:r w:rsidR="001433D9" w:rsidRPr="00DB2B1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B2B1D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год.</w:t>
      </w:r>
    </w:p>
    <w:p w:rsidR="001433D9" w:rsidRPr="00DB2B1D" w:rsidRDefault="001433D9" w:rsidP="00DD166D">
      <w:pPr>
        <w:spacing w:after="0" w:line="1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В  соответствии  с  действующим  Федеральным  законодательством,  Глав</w:t>
      </w:r>
      <w:r w:rsidR="00DD166D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сельск</w:t>
      </w:r>
      <w:r w:rsidR="00DD166D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ого  поселения</w:t>
      </w:r>
      <w:r w:rsidR="00513A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ежегодно  отчитывае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тся  перед   населением  о  проделанной  работе.</w:t>
      </w:r>
    </w:p>
    <w:p w:rsidR="001433D9" w:rsidRPr="00DB2B1D" w:rsidRDefault="00DD166D" w:rsidP="00DD166D">
      <w:pPr>
        <w:spacing w:line="1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433D9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егодня  </w:t>
      </w:r>
      <w:r w:rsidR="008F329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433D9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ашему  вниманию  </w:t>
      </w:r>
      <w:proofErr w:type="gramStart"/>
      <w:r w:rsidR="001433D9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 отчет</w:t>
      </w:r>
      <w:proofErr w:type="gramEnd"/>
      <w:r w:rsidR="001433D9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  работе 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33D9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 2016  год.</w:t>
      </w:r>
    </w:p>
    <w:p w:rsidR="00DD166D" w:rsidRPr="00DB2B1D" w:rsidRDefault="00DD166D" w:rsidP="00DD166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1433D9" w:rsidRPr="00DB2B1D" w:rsidRDefault="001433D9" w:rsidP="00DD166D">
      <w:pPr>
        <w:spacing w:line="1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 деятельности  администрации  -  развитие  всех  населенных  пунктов,  находящихся  на  территории  поселения,  создание  для  населения  благоприятных  условий  жизни  и  трудовой  деятельности,  благоустройство  территории  населенных  пунктов,</w:t>
      </w:r>
      <w:r w:rsidR="00DD166D" w:rsidRPr="00DB2B1D">
        <w:rPr>
          <w:rFonts w:ascii="Times New Roman" w:eastAsia="Times New Roman" w:hAnsi="Times New Roman" w:cs="Times New Roman"/>
          <w:sz w:val="28"/>
          <w:szCs w:val="28"/>
        </w:rPr>
        <w:t xml:space="preserve"> исполнение наказов избирателей,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 проблем  и  решение  вопросов</w:t>
      </w:r>
      <w:r w:rsidR="00AB19CF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 поселения  путем  проведения  собраний  граждан.</w:t>
      </w:r>
    </w:p>
    <w:p w:rsidR="00AB19CF" w:rsidRPr="00DB2B1D" w:rsidRDefault="00AB19CF" w:rsidP="00A91F55">
      <w:pPr>
        <w:spacing w:line="1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  бы  озвучить  некоторые  статистические  данные  по  сельскому  поселению:</w:t>
      </w:r>
    </w:p>
    <w:p w:rsidR="00AB19CF" w:rsidRPr="00DB2B1D" w:rsidRDefault="00AB19CF" w:rsidP="00B077ED">
      <w:pPr>
        <w:spacing w:line="13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 демографии</w:t>
      </w:r>
      <w:proofErr w:type="gramStart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B077ED" w:rsidRPr="00DB2B1D" w:rsidRDefault="00A91F55" w:rsidP="00A91F55">
      <w:pPr>
        <w:spacing w:line="1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077ED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7ACD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Кукобойское </w:t>
      </w:r>
      <w:r w:rsidR="00B077ED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B077ED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е вошло</w:t>
      </w:r>
      <w:r w:rsidR="00B077ED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 сельских  округов (Кукобойский, </w:t>
      </w:r>
      <w:proofErr w:type="spellStart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Крутовский</w:t>
      </w:r>
      <w:proofErr w:type="spellEnd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Семёновский, </w:t>
      </w:r>
      <w:proofErr w:type="spellStart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Новинковский</w:t>
      </w:r>
      <w:proofErr w:type="spellEnd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Урицкий)   это </w:t>
      </w:r>
      <w:r w:rsidR="00B077ED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120  населенных  пунктов,  из  них  95  с  постоянно  проживающим  населением.</w:t>
      </w:r>
    </w:p>
    <w:p w:rsidR="00B077ED" w:rsidRPr="00DB2B1D" w:rsidRDefault="00B077ED" w:rsidP="00A91F55">
      <w:pPr>
        <w:spacing w:line="1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Село Кукобой   является административным центром Кукобойского сельского поселения.</w:t>
      </w:r>
    </w:p>
    <w:p w:rsidR="00B32BB9" w:rsidRPr="00DB2B1D" w:rsidRDefault="00B077ED" w:rsidP="00BA7ACD">
      <w:pPr>
        <w:spacing w:line="1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32BB9" w:rsidRPr="00DB2B1D">
        <w:rPr>
          <w:rFonts w:ascii="Times New Roman" w:hAnsi="Times New Roman" w:cs="Times New Roman"/>
          <w:sz w:val="28"/>
          <w:szCs w:val="28"/>
        </w:rPr>
        <w:t xml:space="preserve">Демографическая ситуация нашего поселения как в целом по России, характеризуется снижением численности населения по причине естественной и (миграционной) убыли населения.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населения по состоянию на 01 января 201</w:t>
      </w:r>
      <w:r w:rsidR="006B357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составляет - 3</w:t>
      </w:r>
      <w:r w:rsidR="006B357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390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6B357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7ACD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За  201</w:t>
      </w:r>
      <w:r w:rsidR="006B357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   по  поселению   родилось  -   </w:t>
      </w:r>
      <w:r w:rsidR="008F329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57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8F329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A7ACD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Умерло  -  </w:t>
      </w:r>
      <w:r w:rsidR="008F329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B357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</w:t>
      </w:r>
      <w:r w:rsidR="00D22990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57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Уменьшение  численности  жителей  составило  43  человека.  </w:t>
      </w:r>
    </w:p>
    <w:p w:rsidR="00B32BB9" w:rsidRPr="00DB2B1D" w:rsidRDefault="006B357A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В  сельском  поселении  1300  личных  подсобных  хозяйств,  в  личных  хозяйствах  граждан  содержится</w:t>
      </w:r>
      <w:r w:rsidR="00B32BB9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32BB9" w:rsidRPr="00DB2B1D" w:rsidRDefault="00B32BB9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B357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405  гол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B357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КРС.,  в  том  числе  107  коров, </w:t>
      </w:r>
    </w:p>
    <w:p w:rsidR="00B32BB9" w:rsidRPr="00DB2B1D" w:rsidRDefault="00B32BB9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B357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294  гол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1457D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B357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овец  и  коз, </w:t>
      </w:r>
    </w:p>
    <w:p w:rsidR="00B32BB9" w:rsidRPr="00DB2B1D" w:rsidRDefault="00B32BB9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B357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656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53  гол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2656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свиней,</w:t>
      </w:r>
    </w:p>
    <w:p w:rsidR="00B32BB9" w:rsidRPr="00DB2B1D" w:rsidRDefault="00B32BB9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2656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505  гол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2656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кроликов,  </w:t>
      </w:r>
    </w:p>
    <w:p w:rsidR="00B32BB9" w:rsidRPr="00DB2B1D" w:rsidRDefault="00B32BB9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- 2  головы</w:t>
      </w:r>
      <w:r w:rsidR="0042656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лошадей, </w:t>
      </w:r>
    </w:p>
    <w:p w:rsidR="00B32BB9" w:rsidRPr="00DB2B1D" w:rsidRDefault="00B32BB9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2656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57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птицы  -  </w:t>
      </w:r>
      <w:r w:rsidR="0042656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3929,  </w:t>
      </w:r>
    </w:p>
    <w:p w:rsidR="006B357A" w:rsidRPr="00DB2B1D" w:rsidRDefault="00B32BB9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2656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пчелосемей  -  714.</w:t>
      </w:r>
    </w:p>
    <w:p w:rsidR="00B32BB9" w:rsidRPr="00DB2B1D" w:rsidRDefault="00B32BB9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Действующих  фермерских  хозяйств -  1</w:t>
      </w:r>
      <w:r w:rsidR="003D3DA7" w:rsidRPr="00DB2B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D3DA7" w:rsidRPr="00DB2B1D">
        <w:rPr>
          <w:rFonts w:ascii="Times New Roman" w:hAnsi="Times New Roman" w:cs="Times New Roman"/>
          <w:sz w:val="28"/>
          <w:szCs w:val="28"/>
          <w:shd w:val="clear" w:color="auto" w:fill="FFFFFF"/>
        </w:rPr>
        <w:t>(ООО «Сельхозпредприятие «</w:t>
      </w:r>
      <w:r w:rsidR="003D3DA7" w:rsidRPr="00DB2B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Юрьевское</w:t>
      </w:r>
      <w:r w:rsidR="003D3DA7" w:rsidRPr="00DB2B1D">
        <w:rPr>
          <w:rFonts w:ascii="Times New Roman" w:hAnsi="Times New Roman" w:cs="Times New Roman"/>
          <w:sz w:val="28"/>
          <w:szCs w:val="28"/>
          <w:shd w:val="clear" w:color="auto" w:fill="FFFFFF"/>
        </w:rPr>
        <w:t>»)</w:t>
      </w:r>
      <w:r w:rsidRPr="00DB2B1D">
        <w:rPr>
          <w:rFonts w:ascii="Times New Roman" w:eastAsia="Times New Roman" w:hAnsi="Times New Roman" w:cs="Times New Roman"/>
          <w:sz w:val="28"/>
          <w:szCs w:val="28"/>
        </w:rPr>
        <w:t>,  нап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равление  овцеводство.</w:t>
      </w:r>
    </w:p>
    <w:p w:rsidR="00EE19DF" w:rsidRPr="00DB2B1D" w:rsidRDefault="00EE19DF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сельского  поселения  осуществляют  свою  деятельность </w:t>
      </w:r>
      <w:r w:rsidR="00D114F7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сельхозпредприятий (</w:t>
      </w:r>
      <w:r w:rsidR="00D114F7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«Вараково»,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СПК «Верный Путь», СПК «Дружба», СПК «Возрождение», СПК «Заря»,  СПК «Смена»</w:t>
      </w:r>
      <w:r w:rsidR="00D114F7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, СПК «Завет Ильича»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14F7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сож</w:t>
      </w:r>
      <w:r w:rsidR="00D114F7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алению</w:t>
      </w:r>
      <w:proofErr w:type="gramEnd"/>
      <w:r w:rsidR="00D114F7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стадии  ликвидации    сейчас  находятся   четыре хозяйства – СПК «колхоз Мир», СПК «Пламя», СПК «Имени Ленина», СПК «Новый Путь».</w:t>
      </w:r>
    </w:p>
    <w:p w:rsidR="00AE710E" w:rsidRPr="00DB2B1D" w:rsidRDefault="00D114F7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</w:t>
      </w:r>
      <w:r w:rsidR="00AE710E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114F7" w:rsidRPr="00DB2B1D" w:rsidRDefault="00D114F7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-  действуют две  средние  школы и одна  осно</w:t>
      </w:r>
      <w:r w:rsidR="00AE710E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вная,   три  дошкольные  группы</w:t>
      </w:r>
      <w:r w:rsidR="00513A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513A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513A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Семёновской  школе - 72 ученика  и 21 ребёнок в дошкольной  группе,  в Первомайской  школе -  82 ученика и 28 детей в дошкольной  группе, во </w:t>
      </w:r>
      <w:proofErr w:type="spellStart"/>
      <w:r w:rsidR="00513A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Всехсвятской</w:t>
      </w:r>
      <w:proofErr w:type="spellEnd"/>
      <w:r w:rsidR="00513A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школе – 25 учеников и 15 детей в дошкольной  группе) </w:t>
      </w:r>
      <w:r w:rsidR="00AE710E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710E" w:rsidRPr="00DB2B1D" w:rsidRDefault="00AE710E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Кукобойская  поликлиника, офис  врача  общей  практики  в с. </w:t>
      </w:r>
      <w:proofErr w:type="gramStart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Семёновское</w:t>
      </w:r>
      <w:proofErr w:type="gramEnd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семь  </w:t>
      </w:r>
      <w:proofErr w:type="spellStart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ФАПов</w:t>
      </w:r>
      <w:proofErr w:type="spellEnd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710E" w:rsidRPr="00DB2B1D" w:rsidRDefault="00AE710E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- две централизованные  клубные  системы,  объединяющие  десять  клубов;</w:t>
      </w:r>
    </w:p>
    <w:p w:rsidR="00AE710E" w:rsidRPr="00DB2B1D" w:rsidRDefault="00AE710E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- 12  библиотек;</w:t>
      </w:r>
    </w:p>
    <w:p w:rsidR="00AE710E" w:rsidRPr="00DB2B1D" w:rsidRDefault="00E9067F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-  26  то</w:t>
      </w:r>
      <w:r w:rsidR="00513A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рговых  точек, в том  числе  две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непродовольственные;</w:t>
      </w:r>
    </w:p>
    <w:p w:rsidR="00E9067F" w:rsidRPr="00DB2B1D" w:rsidRDefault="00E9067F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деревообрабатывающие  пилорамы  </w:t>
      </w:r>
      <w:r w:rsidRPr="00DB2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штук;</w:t>
      </w:r>
    </w:p>
    <w:p w:rsidR="00056223" w:rsidRPr="00DB2B1D" w:rsidRDefault="00056223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671032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«Империал»  и ИП Сальников В.Г.;</w:t>
      </w:r>
    </w:p>
    <w:p w:rsidR="00056223" w:rsidRPr="00DB2B1D" w:rsidRDefault="00E9067F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- МУП ЖКХ Первомайского МР ЯО "</w:t>
      </w:r>
      <w:proofErr w:type="spellStart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</w:t>
      </w:r>
      <w:proofErr w:type="spellEnd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05622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</w:p>
    <w:p w:rsidR="00E9067F" w:rsidRPr="00DB2B1D" w:rsidRDefault="00056223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ООО «Рубеж»; </w:t>
      </w:r>
    </w:p>
    <w:p w:rsidR="00056223" w:rsidRPr="00DB2B1D" w:rsidRDefault="00056223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- ООО Кукобойская  старина»</w:t>
      </w:r>
    </w:p>
    <w:p w:rsidR="00056223" w:rsidRPr="00DB2B1D" w:rsidRDefault="00056223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Все  действующие  организации,  дают  рабочие  места жителям  нашего  поселения.</w:t>
      </w:r>
    </w:p>
    <w:p w:rsidR="00AE710E" w:rsidRPr="00DB2B1D" w:rsidRDefault="00AE710E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6223" w:rsidRPr="00DB2B1D" w:rsidRDefault="00056223" w:rsidP="00056223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соответствии  с  Земельным  и  Налоговым  кодексом  администрация  поселения  осуществляет  взаимодействие  с  Федеральной  налоговой  службой  по  сверке  данных  по  объектам  налогообложения.  </w:t>
      </w:r>
    </w:p>
    <w:p w:rsidR="00426566" w:rsidRPr="00DB2B1D" w:rsidRDefault="00426566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 2016  году  заключено    </w:t>
      </w:r>
      <w:r w:rsidR="00D1457D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договор</w:t>
      </w:r>
      <w:r w:rsidR="00D1457D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19DF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аренды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  уч</w:t>
      </w:r>
      <w:r w:rsidR="00D22990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стков  площадью  </w:t>
      </w:r>
      <w:r w:rsidR="00A85568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="0003150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 w:rsidR="00671032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proofErr w:type="gramStart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E19DF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  <w:r w:rsidR="00EE19DF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ведения  личного  подсобного  хозяйства,  и в том числе  один договор   земельного участка  для  складирования  древесины.</w:t>
      </w:r>
    </w:p>
    <w:p w:rsidR="00426566" w:rsidRPr="00DB2B1D" w:rsidRDefault="00426566" w:rsidP="00A91F5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 фонд  администрации  сельского  поселения  распределяется  следующим  образом:</w:t>
      </w:r>
    </w:p>
    <w:p w:rsidR="00056223" w:rsidRPr="00DB2B1D" w:rsidRDefault="00426566" w:rsidP="00B077ED">
      <w:pPr>
        <w:spacing w:line="137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  с/х  назначения</w:t>
      </w:r>
      <w:r w:rsidR="00671032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5622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622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которые  возникло   право  собственности  сельского </w:t>
      </w:r>
      <w:r w:rsidR="00671032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622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</w:t>
      </w:r>
      <w:r w:rsidR="00D1457D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3727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га</w:t>
      </w:r>
      <w:proofErr w:type="gramStart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1457D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5622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05622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</w:t>
      </w:r>
      <w:r w:rsidR="00671032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,  по решению  суда  признаны  невостребованными земельными   долями, т.е. землями  сельского  поселения);</w:t>
      </w:r>
      <w:r w:rsidR="0005622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26566" w:rsidRPr="00DB2B1D" w:rsidRDefault="00671032" w:rsidP="00B077ED">
      <w:pPr>
        <w:spacing w:line="137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6250F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амежёвано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администрацией </w:t>
      </w:r>
      <w:r w:rsidR="0076250F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 555,</w:t>
      </w:r>
      <w:r w:rsidR="00D1457D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3  га</w:t>
      </w:r>
      <w:proofErr w:type="gramStart"/>
      <w:r w:rsidR="00D1457D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  <w:proofErr w:type="gramEnd"/>
    </w:p>
    <w:p w:rsidR="00426566" w:rsidRPr="00DB2B1D" w:rsidRDefault="00426566" w:rsidP="0076250F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Земли  лесного  фонда  -   </w:t>
      </w:r>
      <w:r w:rsidR="0003150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41000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га</w:t>
      </w:r>
      <w:proofErr w:type="gramStart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3150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250F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76250F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 лесов  нет.</w:t>
      </w:r>
    </w:p>
    <w:p w:rsidR="00426566" w:rsidRPr="00DB2B1D" w:rsidRDefault="00426566" w:rsidP="00B077ED">
      <w:pPr>
        <w:spacing w:line="137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Земли  населенных  пунктов  -   </w:t>
      </w:r>
      <w:r w:rsidR="0003150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3440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га.</w:t>
      </w:r>
    </w:p>
    <w:p w:rsidR="00CB4211" w:rsidRPr="00DB2B1D" w:rsidRDefault="00CB4211" w:rsidP="003D3DA7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 сельского  поселения  принято   </w:t>
      </w:r>
      <w:r w:rsidR="008F329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163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постановлени</w:t>
      </w:r>
      <w:r w:rsidR="008F329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 w:rsidR="008F329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93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распоряжени</w:t>
      </w:r>
      <w:r w:rsidR="008F329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00ED" w:rsidRPr="00DB2B1D" w:rsidRDefault="004000ED" w:rsidP="004000ED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 условием  эффективной  работы  администрации  сельского  поселения  является  максимальная  открытость  её  деятельности,  достоверность  и  доступность  информации.</w:t>
      </w:r>
    </w:p>
    <w:p w:rsidR="004000ED" w:rsidRPr="00DB2B1D" w:rsidRDefault="004000ED" w:rsidP="004000ED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Информационным  источником  для  изучения  нашего  поселения  является  официальный  сайт,  где  размещаются  нормативные  документы  сельского  поселения.</w:t>
      </w:r>
    </w:p>
    <w:p w:rsidR="00CB4211" w:rsidRPr="00DB2B1D" w:rsidRDefault="00CB4211" w:rsidP="003D3DA7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Проекты </w:t>
      </w:r>
      <w:r w:rsidR="0076250F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нормативных  актов, а так же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</w:t>
      </w:r>
      <w:r w:rsidR="0076250F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</w:t>
      </w:r>
      <w:r w:rsidR="00D22990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250F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ановления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6250F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распоряжения  </w:t>
      </w:r>
      <w:r w:rsidR="00D22990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 сельского  поселения </w:t>
      </w:r>
      <w:r w:rsidR="0076250F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</w:t>
      </w:r>
      <w:r w:rsidR="0076250F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   в  прокуратуру  района,  и размещаются  на  официальном  сайте в сети  «Интернет».</w:t>
      </w:r>
    </w:p>
    <w:p w:rsidR="00D119C4" w:rsidRPr="00DB2B1D" w:rsidRDefault="0071180F" w:rsidP="003D3DA7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 сельского  поселения  ежедневно  работает,  взаимодействуя  как  с  населением,  так  со всеми  </w:t>
      </w:r>
      <w:r w:rsidR="004000ED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структурами и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отдел</w:t>
      </w:r>
      <w:r w:rsidR="004000ED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администрации</w:t>
      </w:r>
      <w:r w:rsidR="004000ED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района,  решая  многие  очень  важные  вопросы.  </w:t>
      </w:r>
    </w:p>
    <w:p w:rsidR="00D119C4" w:rsidRPr="00DB2B1D" w:rsidRDefault="004000ED" w:rsidP="003D3DA7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 очень  увеличился  объём входящих  документов,   в  2016 году п</w:t>
      </w:r>
      <w:r w:rsidR="0071180F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оступило 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 500</w:t>
      </w:r>
      <w:r w:rsidR="00BD4F72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входящих  документов</w:t>
      </w:r>
      <w:r w:rsidR="0071180F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  поступающих  документов  не  только для  сведения,  но  требующие  ответа,  чаще  всего - срочного. </w:t>
      </w:r>
      <w:proofErr w:type="gramEnd"/>
    </w:p>
    <w:p w:rsidR="0071180F" w:rsidRPr="00DB2B1D" w:rsidRDefault="0071180F" w:rsidP="001B06F5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568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 администрации оказывают  населению муниципальные  услуги, в том  числе: в</w:t>
      </w:r>
      <w:r w:rsidR="00D119C4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ыдано  справок</w:t>
      </w:r>
      <w:r w:rsidR="00A85568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  составе  семьи, выписок  из  домовой  книги, копий  архивных документов, подтверждающих  право владения  землёй</w:t>
      </w:r>
      <w:r w:rsidR="00D119C4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,  характеристик  -  3574</w:t>
      </w:r>
      <w:r w:rsidR="00513A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штук.</w:t>
      </w:r>
      <w:r w:rsidR="00D119C4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 на  запросы</w:t>
      </w:r>
      <w:r w:rsidR="00A85568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районных  и областных  структур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подготовка  отчетов,  постоянное  взаимодействие  с  органами  полиции,  прокуратуры,  осуществление 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выездов,  работа  комиссий,  все  это  занимает    наибольший  объем  рабочего  времени.</w:t>
      </w:r>
    </w:p>
    <w:p w:rsidR="00671032" w:rsidRPr="00DB2B1D" w:rsidRDefault="00671032" w:rsidP="00671032">
      <w:pPr>
        <w:spacing w:line="1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Оказывали  помощь    в  решении  вопросов,  связанных  с  подготовкой  пакета  документов  на   недвижимое  имущество (дома, квартиры, земля),  приватизацию  муниципального  жилья,  на получение  компенсации  на  твердое  топливо,    субсидий,  детских пособий, единовременных  выплат на погребение умерших,  оформления  наследства. </w:t>
      </w:r>
    </w:p>
    <w:p w:rsidR="001B06F5" w:rsidRPr="00DB2B1D" w:rsidRDefault="0071180F" w:rsidP="001B06F5">
      <w:pPr>
        <w:spacing w:line="1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В  2016  году    на  прием</w:t>
      </w:r>
      <w:r w:rsidR="00F855E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пришло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граждан  </w:t>
      </w:r>
      <w:r w:rsidR="00BD4F72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85</w:t>
      </w:r>
      <w:r w:rsidR="00F855E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чел.,  поступило  </w:t>
      </w:r>
      <w:r w:rsidR="00F855E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31 письменное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обращени</w:t>
      </w:r>
      <w:r w:rsidR="00F855E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.  В  основном  жителей  интересуют  вопросы,  связанные  с  решением  бытовых  проблем:  предоставление  жил</w:t>
      </w:r>
      <w:r w:rsidR="00671032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ых  помещений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,  благоустройство</w:t>
      </w:r>
      <w:r w:rsidR="00671032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населённых  пунктов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71032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ремонты  дорог,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71032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водоснабжение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04595C" w:rsidRPr="00DB2B1D" w:rsidRDefault="0004595C" w:rsidP="001B06F5">
      <w:pPr>
        <w:spacing w:line="1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В  течени</w:t>
      </w:r>
      <w:r w:rsidR="00D22990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года  производилась  </w:t>
      </w:r>
      <w:r w:rsidR="00671032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верка  документов,  подтверждающих  право  на  льготы</w:t>
      </w:r>
      <w:r w:rsidR="00F855E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: ветеран</w:t>
      </w:r>
      <w:r w:rsidR="00671032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855E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 федерального значения, инвалид</w:t>
      </w:r>
      <w:r w:rsidR="00671032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855E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, сельски</w:t>
      </w:r>
      <w:r w:rsidR="00671032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855E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специалист</w:t>
      </w:r>
      <w:r w:rsidR="00671032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855E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(медицинские  и педагогические работники)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</w:t>
      </w:r>
    </w:p>
    <w:p w:rsidR="00E732BE" w:rsidRPr="00DB2B1D" w:rsidRDefault="00E732BE" w:rsidP="00E732BE">
      <w:pPr>
        <w:spacing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 администрации осуществляет  переданную  федеральную  функцию -  воинский  учёт. </w:t>
      </w:r>
      <w:proofErr w:type="gramStart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 на  воинском  учете  в  сельском  поселении  состоит    712   человек,  из  них  поставлены  впервые  на  учет  64  человека,  а   пребывающих  в  запасе  -  648  человек.</w:t>
      </w:r>
      <w:proofErr w:type="gramEnd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 течение  года  проводилась  сверка  списка  военнообязанных,  работа  по  прохождению   медицинских  комиссий, по первоначальной  постановке  на  учёт,  призыву на  срочную  службу  граждан.  </w:t>
      </w:r>
    </w:p>
    <w:p w:rsidR="0071180F" w:rsidRPr="00DB2B1D" w:rsidRDefault="005D2179" w:rsidP="001B06F5">
      <w:pPr>
        <w:spacing w:line="1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В   связи  с отсутствием  на  территории сельского   поселения в  администрации два  специалиста выполняют  нотариальные услуги</w:t>
      </w:r>
      <w:r w:rsidR="00F855E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 числе оформление  завещаний, доверенности,  заверка  копий  документов</w:t>
      </w:r>
      <w:r w:rsidR="00F855E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подлинность  подписи. В 2016 году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855E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оформлено 6</w:t>
      </w:r>
      <w:r w:rsidR="0004595C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5E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завещаний, </w:t>
      </w:r>
      <w:r w:rsidR="0004595C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5E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доверенностей </w:t>
      </w:r>
      <w:r w:rsidR="0004595C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855E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140</w:t>
      </w:r>
      <w:r w:rsidR="00BD4F72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B06F5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5E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 нотариальные  услуги  стоят  гораздо дешевле</w:t>
      </w:r>
      <w:r w:rsidR="00EE19DF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855E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чем  у других (частных) нотариусов. </w:t>
      </w:r>
      <w:r w:rsidR="001B06F5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71180F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E19DF" w:rsidRPr="00DB2B1D" w:rsidRDefault="00EE19DF" w:rsidP="00EE19DF">
      <w:pPr>
        <w:spacing w:line="137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Муниципальный  Совет</w:t>
      </w:r>
    </w:p>
    <w:p w:rsidR="0004595C" w:rsidRPr="00DB2B1D" w:rsidRDefault="00EE19DF" w:rsidP="000A30C8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 отчетный  период  проведено  </w:t>
      </w:r>
      <w:r w:rsidRPr="00DB2B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заседаний  Муниципального  Совета,  рассмотрены  и  приняты  решения  по    26    вопросам.  Внесены  изменения   и  дополнения  в  Устав  сельского  поселения,  утвержден  отчет  об  исполнении  бюджета  за  2015  год,  утвержден  бюджет  на  2017  год  и  плановый  период  2018  и  2019  годов. В связи с поступлением  межбюджетных  трансфертов часто приходится  рассматривать внесение  изменений  в  бюджет.</w:t>
      </w:r>
    </w:p>
    <w:p w:rsidR="000A30C8" w:rsidRPr="00DB2B1D" w:rsidRDefault="000A30C8" w:rsidP="000A30C8">
      <w:pPr>
        <w:spacing w:line="1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95C" w:rsidRPr="00DB2B1D" w:rsidRDefault="0004595C" w:rsidP="001B06F5">
      <w:pPr>
        <w:spacing w:line="13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 инструментом  реализации  полномочий  сельского  поселения  в  части  проведения  социальной,  финансовой  политики  является  бюджет  сельского  поселения.  Полномочия  по  формированию  и 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исполнению  бюджета,  а  также  </w:t>
      </w:r>
      <w:proofErr w:type="gramStart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его  исполнением  осуществляет  администрация  </w:t>
      </w:r>
      <w:r w:rsidR="00817C3C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</w:t>
      </w:r>
      <w:r w:rsidR="001B06F5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 С</w:t>
      </w:r>
      <w:r w:rsidR="00817C3C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овет.  Бюджет  сельского  поселения  формировался  согласно  утвержденным  программам.</w:t>
      </w:r>
    </w:p>
    <w:p w:rsidR="002B6DBA" w:rsidRPr="00DB2B1D" w:rsidRDefault="002B6DBA" w:rsidP="001B06F5">
      <w:pPr>
        <w:spacing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Большая  часть бюджета  сельского  поселения расходуется  на оплату </w:t>
      </w:r>
      <w:r w:rsidR="00513A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уличного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освещения</w:t>
      </w:r>
      <w:r w:rsidR="00044C5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технического  обслуживания (на территории поселения установлено  356    фонарей)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, ремонты дорог, колодцев, вывоз  мусора</w:t>
      </w:r>
      <w:r w:rsidR="00044C5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уборку  несанкционированных  свалок. Затраты  на  экспертизу дорог по  проверке  сметной  стоимости  на  2017  год   д.  Б.  Ескино,  д.  Ефимовское,  д.  Барышка,  д.  Рябинки  и  улицы  с.  Кукобой  -  Пролетарская,  Лесная. </w:t>
      </w:r>
      <w:r w:rsidR="00513A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4C5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 проводятся  работы  по  восстановлению   рабочего  состояния  неисправных,  недействующих  осветительных  приборов.  В  2016  году  были  приобретены   фонари  уличного  освещения  в  количестве  10  штук.</w:t>
      </w:r>
      <w:r w:rsidR="00513A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037F" w:rsidRPr="00DB2B1D" w:rsidRDefault="00EB589A" w:rsidP="001B06F5">
      <w:pPr>
        <w:spacing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  капитальный  ремонт  дорог  </w:t>
      </w:r>
      <w:proofErr w:type="spellStart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носово</w:t>
      </w:r>
      <w:proofErr w:type="spellEnd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 w:rsidR="00671032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0B0C4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 Хлестово,   </w:t>
      </w:r>
      <w:r w:rsidR="002B6DB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ул.  Строителей  с.  Кукобой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="00513A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Зимнее содержание  муниципальных  дорог  осуществляется  качественно и своевременно. (Многие жители звонят и говорят  слова  благодарности.)</w:t>
      </w:r>
    </w:p>
    <w:p w:rsidR="00E732BE" w:rsidRPr="00DB2B1D" w:rsidRDefault="00671032" w:rsidP="001B06F5">
      <w:pPr>
        <w:spacing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областной  программе «Обустроим  область к юбилею» заасфальтирован</w:t>
      </w:r>
      <w:r w:rsidR="00EB589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тротуар</w:t>
      </w:r>
      <w:r w:rsidR="00E732BE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ул. Советская, проведено  благоустройство  дворовых  территорий на ул. Новая у д.№ 6 и 8, на ул. Пролетарской уд № 2, установлены новые  лавочки, в парке с. Кукобой, лестница  к Источнику, и поставлен  сруб на  Источник.</w:t>
      </w:r>
    </w:p>
    <w:p w:rsidR="000B0C4A" w:rsidRPr="00DB2B1D" w:rsidRDefault="00712C5C" w:rsidP="001B06F5">
      <w:pPr>
        <w:spacing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 благоустройства  территории  сельского  поселения</w:t>
      </w:r>
      <w:r w:rsidR="00F11FB7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  отчетный  период  заслуживают  особого  внимания.  Я  думаю  и  уверена,  что  всем  жителям  хочется  жить  в  уютном,  чистом  и  благоустроенном  населенном  пункте.</w:t>
      </w:r>
      <w:r w:rsidR="00B52E75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B52E75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B52E75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</w:t>
      </w:r>
      <w:r w:rsidR="003A48DC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52E75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 чисто  не   там,  где  убирают,  а  там,  где  не  сорят.  Это  не  потребует  больших  усилий,  если</w:t>
      </w:r>
      <w:r w:rsidR="0060057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мы  просто  начнем  уважать  себя  и  своих  односельчан.  Работа  по  благоустройству  в  2016  году  проводилась  по  утвержденному  плану.  Проводилась  работа  по  скашиванию  сорной  растительности  в  населенных  пунктах,  по  уборке  несанкционированных  свалок,</w:t>
      </w:r>
      <w:r w:rsidR="00BD4F72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057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содержанию  придомовых  территорий.  Установлены            контейнеров  для  твердых  бытовых  отходов,  осуществляется  вывоз  мусора  от  частного  сектора.  </w:t>
      </w:r>
    </w:p>
    <w:p w:rsidR="003F255D" w:rsidRPr="00DB2B1D" w:rsidRDefault="003F255D" w:rsidP="001B06F5">
      <w:pPr>
        <w:spacing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Снабжение  водой</w:t>
      </w:r>
      <w:r w:rsidR="00471F2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жителей  сельского  поселения</w:t>
      </w:r>
      <w:r w:rsidR="00471F2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основном  производится  через  общественные  колодцы,  по  истечении  времени  некоторые  из  них  требуют  капитального  ремонта.</w:t>
      </w:r>
      <w:r w:rsidR="00471F2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Отремонтированы  колодцы  в  деревнях:  </w:t>
      </w:r>
      <w:proofErr w:type="spellStart"/>
      <w:r w:rsidR="00471F2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Игумново</w:t>
      </w:r>
      <w:proofErr w:type="spellEnd"/>
      <w:r w:rsidR="00471F2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2B6DB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</w:t>
      </w:r>
      <w:proofErr w:type="gramEnd"/>
      <w:r w:rsidR="002B6DB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Ивановское, </w:t>
      </w:r>
      <w:proofErr w:type="spellStart"/>
      <w:r w:rsidR="002B6DB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Летнево</w:t>
      </w:r>
      <w:proofErr w:type="spellEnd"/>
      <w:r w:rsidR="002B6DB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71F2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24F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 дома  №  </w:t>
      </w:r>
      <w:r w:rsidR="002B6DB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6А</w:t>
      </w:r>
      <w:r w:rsidR="00724F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B6DB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по ул. Советская</w:t>
      </w:r>
      <w:r w:rsidR="00471F2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B6DB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ул. Береговой</w:t>
      </w:r>
      <w:r w:rsidR="00471F2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 Кукобой.   </w:t>
      </w:r>
    </w:p>
    <w:p w:rsidR="000869C3" w:rsidRPr="00DB2B1D" w:rsidRDefault="00E41595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территории  поселения  находится    </w:t>
      </w:r>
      <w:r w:rsidR="00C524A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16  дейстующих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кладбищ, </w:t>
      </w:r>
      <w:r w:rsidR="00C524A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 площадью  14.2  га.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787E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Проведена </w:t>
      </w:r>
      <w:r w:rsidR="000869C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13A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акарицидная</w:t>
      </w:r>
      <w:r w:rsidR="000A15A1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44C5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</w:t>
      </w:r>
      <w:r w:rsidR="00513A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44C5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кладбищ  с.</w:t>
      </w:r>
      <w:r w:rsidR="000869C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Кукобой,  </w:t>
      </w:r>
      <w:proofErr w:type="gramStart"/>
      <w:r w:rsidR="000869C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Семеновское</w:t>
      </w:r>
      <w:proofErr w:type="gramEnd"/>
      <w:r w:rsidR="000869C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, Всехсвятское  и  парка  с.  Кукобой  от  клещей  с  нач</w:t>
      </w:r>
      <w:r w:rsidR="007F787E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алом  весенне-летнего  периода</w:t>
      </w:r>
      <w:r w:rsidR="000A15A1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69C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0A30C8" w:rsidRPr="00DB2B1D" w:rsidRDefault="000A30C8" w:rsidP="007F787E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9C3" w:rsidRPr="00DB2B1D" w:rsidRDefault="007F787E" w:rsidP="007F787E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Дню  Великой  Победы п</w:t>
      </w:r>
      <w:r w:rsidR="000869C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роведён  текущий  ремонт   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 </w:t>
      </w:r>
      <w:r w:rsidR="000869C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памятников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погибшим воинам</w:t>
      </w:r>
      <w:r w:rsidR="000A30C8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69C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524A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покраска,  цементирование.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30C8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Четыре памятника  теперь  новые, выглядят  достойно   и требуют малого  количества  затрат.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Приобретены  венки,  для  возложения    к  памятникам,    в  количестве  15  штук,  </w:t>
      </w:r>
      <w:r w:rsidR="000869C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ы  и  вручены</w:t>
      </w:r>
      <w:r w:rsidR="00513A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продуктовые  наборы</w:t>
      </w:r>
      <w:r w:rsidR="00C524AA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869C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участникам ВОВ,  вдовам  умерших  участников  ВОВ   и  труженикам  тыла   </w:t>
      </w:r>
      <w:r w:rsidR="00184F0F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9  Мая.</w:t>
      </w:r>
    </w:p>
    <w:p w:rsidR="007F787E" w:rsidRPr="00DB2B1D" w:rsidRDefault="000869C3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Работниками культуры, а также активистами наших сел на территории поселения были проведены следующие праздники: Новогодний Бал маскарад, Международный женский день, День Победы, Дни сёл  и  деревень, День России, День пожилых людей, проводы  Зимы  и  другие.</w:t>
      </w:r>
    </w:p>
    <w:p w:rsidR="007F787E" w:rsidRPr="00DB2B1D" w:rsidRDefault="00724FDB" w:rsidP="007F787E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 в  </w:t>
      </w:r>
      <w:r w:rsidR="007F787E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преддверии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празднования  Дня  села  Кукобой  на  уборку  территории  привлекаются  граждане,  состоящие  в  качестве  безработных  в  ЦЗН  Первомайского  района</w:t>
      </w:r>
      <w:proofErr w:type="gramStart"/>
      <w:r w:rsidR="00D87E7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привлечено  18  человек.</w:t>
      </w:r>
      <w:r w:rsidR="00D87E7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869C3" w:rsidRPr="00DB2B1D" w:rsidRDefault="007F787E" w:rsidP="007F787E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69C3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Дню  пожилого  человека  приобретаются  продуктовые  наборы,  в  2016  году   </w:t>
      </w:r>
      <w:r w:rsidR="00184F0F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приобретено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566</w:t>
      </w:r>
      <w:r w:rsidR="00184F0F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наборов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69C3" w:rsidRPr="00DB2B1D" w:rsidRDefault="000869C3" w:rsidP="001B06F5">
      <w:pPr>
        <w:spacing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Стало  доброй  традицией  чествовать    долгожителей  поселения  и  семейные  пары,  отметившие  золотые  </w:t>
      </w:r>
      <w:r w:rsidR="007F787E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и  другие  юбилейные  свадьбы.</w:t>
      </w:r>
    </w:p>
    <w:p w:rsidR="007F787E" w:rsidRPr="00DB2B1D" w:rsidRDefault="000869C3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Традиционно проводится  турнир  по  волейболу  на  кубок  главы  Кукобойского  сельского  </w:t>
      </w:r>
      <w:r w:rsidR="007F787E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 в  с.  </w:t>
      </w:r>
      <w:proofErr w:type="gramStart"/>
      <w:r w:rsidR="007F787E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Семёновское</w:t>
      </w:r>
      <w:proofErr w:type="gramEnd"/>
      <w:r w:rsidR="007F787E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C16DB" w:rsidRPr="00DB2B1D" w:rsidRDefault="007C16DB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 года  наши  спортсмены  участвуют  в  районных,  областных,  межрегиональных, </w:t>
      </w:r>
      <w:r w:rsidR="007F787E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всероссийских  соревнованиях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787E" w:rsidRPr="00DB2B1D" w:rsidRDefault="007F787E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0C8" w:rsidRPr="00DB2B1D" w:rsidRDefault="000869C3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подпрограмме  «Обеспечение  жильем  молодых  семей»  поддержку  получили  </w:t>
      </w:r>
      <w:r w:rsidR="002C01FE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сем</w:t>
      </w:r>
      <w:r w:rsidR="002C01FE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0A30C8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4FDB" w:rsidRPr="00DB2B1D" w:rsidRDefault="000A30C8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Здание  </w:t>
      </w:r>
      <w:r w:rsidR="00513A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нторы  коммунального  хозяйства по  адресу:  с.  Кукобой  пер.  Советский  д.  9  п</w:t>
      </w:r>
      <w:r w:rsidR="00724F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ереведен</w:t>
      </w:r>
      <w:r w:rsidR="005E4808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24F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из  нежилого  помещения  </w:t>
      </w:r>
      <w:proofErr w:type="gramStart"/>
      <w:r w:rsidR="00724F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724F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91BD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 </w:t>
      </w:r>
      <w:r w:rsidR="00724F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жилое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91BD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E4808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</w:t>
      </w:r>
      <w:r w:rsidR="00891BD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состоит  из  2-х 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жилых </w:t>
      </w:r>
      <w:r w:rsidR="00891BD6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4808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которые  </w:t>
      </w:r>
      <w:r w:rsidR="00724F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отремонтированы  (выполнен монтаж  электропроводки,  перепланировка помещений,  косметический  ремонт)  и  заселены.</w:t>
      </w:r>
    </w:p>
    <w:p w:rsidR="000869C3" w:rsidRPr="00DB2B1D" w:rsidRDefault="000869C3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Оказана  материальная  помощь  из  резервного  фонда  главы  администрации поселения людям,  оказавшимся  в  трудной  жизненной  ситуации    </w:t>
      </w:r>
      <w:r w:rsidR="002C01FE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сем</w:t>
      </w:r>
      <w:r w:rsidR="000A30C8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ьям.</w:t>
      </w:r>
    </w:p>
    <w:p w:rsidR="000A30C8" w:rsidRPr="00DB2B1D" w:rsidRDefault="000A30C8" w:rsidP="000A30C8">
      <w:pPr>
        <w:spacing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0C8" w:rsidRPr="00DB2B1D" w:rsidRDefault="000A30C8" w:rsidP="000A30C8">
      <w:pPr>
        <w:spacing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Несколько  слов  по  охране  общественного  порядка.  Совместно  с  уполномоченными  участковыми  проводились  рейды  по  посещению  неблагополучных  семей,  проводились  беседы  с  родителями,  </w:t>
      </w:r>
      <w:proofErr w:type="gramStart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</w:t>
      </w:r>
      <w:proofErr w:type="gramEnd"/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,  злоупотребляющим</w:t>
      </w:r>
      <w:r w:rsidR="00513ADB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спиртными  напитками.  Проводились  беседы  по  мерам  пожарной  безопасности.</w:t>
      </w:r>
    </w:p>
    <w:p w:rsidR="000869C3" w:rsidRPr="00DB2B1D" w:rsidRDefault="000869C3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9C3" w:rsidRPr="00DB2B1D" w:rsidRDefault="000869C3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В  планах  на  2017  год:</w:t>
      </w:r>
    </w:p>
    <w:p w:rsidR="000869C3" w:rsidRPr="00DB2B1D" w:rsidRDefault="000869C3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 работу  над  улучшением  условий  жизни  жителей  поселения</w:t>
      </w:r>
      <w:r w:rsidR="00D22990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:  заниматься  вопросами  уличного  освещения,  благоустройством  населенных  пунктов.</w:t>
      </w:r>
    </w:p>
    <w:p w:rsidR="00D22990" w:rsidRPr="00DB2B1D" w:rsidRDefault="00D22990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990" w:rsidRPr="00DB2B1D" w:rsidRDefault="00D22990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И  в  заключении  хочу  поблагодарить  за  понимание  и  поддержку  в  решении  насущных  проблем  и  оказании  помощи депутатов,  высшее  руководство  и  вс</w:t>
      </w:r>
      <w:r w:rsidR="00BA7ACD"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ех  сотрудников  администрации</w:t>
      </w: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>.   Пожелать  всем  здоровья  и  удачи!</w:t>
      </w:r>
    </w:p>
    <w:p w:rsidR="0004595C" w:rsidRPr="00DB2B1D" w:rsidRDefault="0004595C" w:rsidP="001B06F5">
      <w:pPr>
        <w:spacing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95C" w:rsidRPr="00DB2B1D" w:rsidRDefault="0004595C" w:rsidP="001B06F5">
      <w:pPr>
        <w:spacing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95C" w:rsidRPr="00DB2B1D" w:rsidRDefault="0004595C" w:rsidP="001B06F5">
      <w:pPr>
        <w:spacing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95C" w:rsidRPr="00DB2B1D" w:rsidRDefault="0004595C" w:rsidP="001B06F5">
      <w:pPr>
        <w:spacing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95C" w:rsidRPr="00DB2B1D" w:rsidRDefault="0004595C" w:rsidP="001B06F5">
      <w:pPr>
        <w:spacing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77ED" w:rsidRPr="00DB2B1D" w:rsidRDefault="00B077ED" w:rsidP="001B06F5">
      <w:pPr>
        <w:spacing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77ED" w:rsidRPr="00DB2B1D" w:rsidRDefault="00B077ED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0869C3" w:rsidRPr="00DB2B1D" w:rsidRDefault="00B077ED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0869C3" w:rsidRPr="00DB2B1D" w:rsidRDefault="000869C3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9C3" w:rsidRPr="00DB2B1D" w:rsidRDefault="000869C3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9C3" w:rsidRPr="00DB2B1D" w:rsidRDefault="000869C3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9C3" w:rsidRPr="00DB2B1D" w:rsidRDefault="000869C3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9C3" w:rsidRPr="00DB2B1D" w:rsidRDefault="000869C3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9C3" w:rsidRPr="00DB2B1D" w:rsidRDefault="000869C3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9C3" w:rsidRPr="00DB2B1D" w:rsidRDefault="000869C3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9C3" w:rsidRPr="00DB2B1D" w:rsidRDefault="000869C3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9C3" w:rsidRPr="00DB2B1D" w:rsidRDefault="000869C3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3ADB" w:rsidRPr="00DB2B1D" w:rsidRDefault="00513ADB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3ADB" w:rsidRPr="00DB2B1D" w:rsidRDefault="00513ADB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3ADB" w:rsidRPr="00DB2B1D" w:rsidRDefault="00513ADB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3ADB" w:rsidRPr="00DB2B1D" w:rsidRDefault="00513ADB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3ADB" w:rsidRPr="00DB2B1D" w:rsidRDefault="00513ADB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9C3" w:rsidRPr="00DB2B1D" w:rsidRDefault="000869C3" w:rsidP="001B06F5">
      <w:pPr>
        <w:spacing w:after="0" w:line="13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869C3" w:rsidRPr="00DB2B1D" w:rsidSect="00AE71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01F"/>
    <w:multiLevelType w:val="hybridMultilevel"/>
    <w:tmpl w:val="EF6A729E"/>
    <w:lvl w:ilvl="0" w:tplc="6A049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F063DC"/>
    <w:multiLevelType w:val="multilevel"/>
    <w:tmpl w:val="6BEA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ED"/>
    <w:rsid w:val="0003150A"/>
    <w:rsid w:val="00044C56"/>
    <w:rsid w:val="0004595C"/>
    <w:rsid w:val="00056223"/>
    <w:rsid w:val="000869C3"/>
    <w:rsid w:val="000951B4"/>
    <w:rsid w:val="000974FA"/>
    <w:rsid w:val="000A15A1"/>
    <w:rsid w:val="000A30C8"/>
    <w:rsid w:val="000A501B"/>
    <w:rsid w:val="000B0C4A"/>
    <w:rsid w:val="000C05A9"/>
    <w:rsid w:val="001433D9"/>
    <w:rsid w:val="00184F0F"/>
    <w:rsid w:val="001B06F5"/>
    <w:rsid w:val="0024207F"/>
    <w:rsid w:val="002B6DBA"/>
    <w:rsid w:val="002C01FE"/>
    <w:rsid w:val="00305879"/>
    <w:rsid w:val="003A48DC"/>
    <w:rsid w:val="003D3DA7"/>
    <w:rsid w:val="003F255D"/>
    <w:rsid w:val="004000ED"/>
    <w:rsid w:val="00421302"/>
    <w:rsid w:val="00426566"/>
    <w:rsid w:val="00440C99"/>
    <w:rsid w:val="0046037F"/>
    <w:rsid w:val="00471F26"/>
    <w:rsid w:val="004E1B46"/>
    <w:rsid w:val="00513ADB"/>
    <w:rsid w:val="0052347E"/>
    <w:rsid w:val="005D2179"/>
    <w:rsid w:val="005E4808"/>
    <w:rsid w:val="005F6FC9"/>
    <w:rsid w:val="00600576"/>
    <w:rsid w:val="00671032"/>
    <w:rsid w:val="006B357A"/>
    <w:rsid w:val="0071180F"/>
    <w:rsid w:val="00712C5C"/>
    <w:rsid w:val="00724FDB"/>
    <w:rsid w:val="0076250F"/>
    <w:rsid w:val="007C16DB"/>
    <w:rsid w:val="007D6BE8"/>
    <w:rsid w:val="007F787E"/>
    <w:rsid w:val="00817C3C"/>
    <w:rsid w:val="00891BD6"/>
    <w:rsid w:val="008A7702"/>
    <w:rsid w:val="008D3AB9"/>
    <w:rsid w:val="008F3293"/>
    <w:rsid w:val="008F5722"/>
    <w:rsid w:val="008F5A38"/>
    <w:rsid w:val="00943326"/>
    <w:rsid w:val="009C2280"/>
    <w:rsid w:val="00A85568"/>
    <w:rsid w:val="00A91F55"/>
    <w:rsid w:val="00AB19CF"/>
    <w:rsid w:val="00AE710E"/>
    <w:rsid w:val="00AF5DAE"/>
    <w:rsid w:val="00B077ED"/>
    <w:rsid w:val="00B32BB9"/>
    <w:rsid w:val="00B52E75"/>
    <w:rsid w:val="00BA7ACD"/>
    <w:rsid w:val="00BD4F72"/>
    <w:rsid w:val="00C524AA"/>
    <w:rsid w:val="00CB4211"/>
    <w:rsid w:val="00D114F7"/>
    <w:rsid w:val="00D119C4"/>
    <w:rsid w:val="00D1457D"/>
    <w:rsid w:val="00D22990"/>
    <w:rsid w:val="00D87E7B"/>
    <w:rsid w:val="00DA34B2"/>
    <w:rsid w:val="00DB2B1D"/>
    <w:rsid w:val="00DD166D"/>
    <w:rsid w:val="00DE219E"/>
    <w:rsid w:val="00E15EA7"/>
    <w:rsid w:val="00E41595"/>
    <w:rsid w:val="00E732BE"/>
    <w:rsid w:val="00E9067F"/>
    <w:rsid w:val="00EB29F2"/>
    <w:rsid w:val="00EB589A"/>
    <w:rsid w:val="00EE19DF"/>
    <w:rsid w:val="00F11FB7"/>
    <w:rsid w:val="00F855E6"/>
    <w:rsid w:val="00F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C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C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B4FD-4028-4813-9738-3F4EE35B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2017-04-26T09:33:00Z</cp:lastPrinted>
  <dcterms:created xsi:type="dcterms:W3CDTF">2017-04-26T10:31:00Z</dcterms:created>
  <dcterms:modified xsi:type="dcterms:W3CDTF">2017-05-05T11:12:00Z</dcterms:modified>
</cp:coreProperties>
</file>