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7"/>
      </w:tblGrid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511708" w:rsidRDefault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КУКОБОЙСКОГО СЕЛЬСКОГО</w:t>
            </w:r>
            <w:r w:rsidR="009C6C0A"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99" w:rsidRPr="003B1EB8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:rsidR="009C6C0A" w:rsidRPr="00511708" w:rsidRDefault="009C6C0A" w:rsidP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EA5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C6C0A" w:rsidRPr="00511708" w:rsidRDefault="00742E75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01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74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1435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9C6C0A" w:rsidRPr="00511708" w:rsidRDefault="004A4399" w:rsidP="004A4399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Кукобой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6C0A" w:rsidRPr="00511708" w:rsidRDefault="009C6C0A" w:rsidP="00357345">
            <w:pPr>
              <w:tabs>
                <w:tab w:val="left" w:pos="672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«Энергосбережение и повышение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энергоэффективности в 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Кукобойском сельском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поселении  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год»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C6C0A" w:rsidRPr="00511708" w:rsidRDefault="009C6C0A" w:rsidP="004A439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</w:rPr>
              <w:t>          </w:t>
            </w:r>
            <w:r w:rsidR="004A4399" w:rsidRPr="004A4399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Кукобойского сельского поселения Ярославской области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Я Е Т: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Default="009C6C0A" w:rsidP="004C316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«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74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74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приложение № 1 к настоящему постановлению.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A5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Кукобойского сельского поселения Ярославской области от  2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 xml:space="preserve">,  об утверждении муниципальной  программы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201</w:t>
            </w:r>
            <w:r w:rsidR="00E74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74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0A" w:rsidRPr="00511708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  Контроль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исполнением настоящего  </w:t>
            </w:r>
            <w:r w:rsidR="002C790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A0C18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возложить на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 администрации Кукобойского сельского поселения Виноградову Н.М.</w:t>
            </w:r>
            <w:r w:rsidR="007E4C3B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C6C0A" w:rsidRPr="00511708" w:rsidRDefault="007D1EA5" w:rsidP="004C3169">
            <w:pPr>
              <w:tabs>
                <w:tab w:val="left" w:pos="6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>Настоящее постан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овление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пает в силу с 01.01.20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обнародованию на информационных стендах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и размещению на официальном сайте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Ярославской области в сети Интернет.</w:t>
            </w:r>
          </w:p>
          <w:p w:rsidR="009C6C0A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A0" w:rsidRDefault="00CB44A0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4A0" w:rsidRPr="00511708" w:rsidRDefault="00CB44A0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Default="00616B42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Кукобойского сельского поселения                           Е.Ю. Чистобородова</w:t>
            </w:r>
          </w:p>
          <w:p w:rsidR="004A4399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99" w:rsidRPr="00511708" w:rsidRDefault="004A4399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          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08" w:rsidRPr="00511708" w:rsidRDefault="0051170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78" w:rsidRDefault="009C6C0A" w:rsidP="00357345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                           Приложение  № 1  к Постановлению Администрации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</w:p>
          <w:p w:rsidR="009C6C0A" w:rsidRPr="00511708" w:rsidRDefault="00353178" w:rsidP="0035317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 Ярославской области </w:t>
            </w:r>
          </w:p>
          <w:p w:rsidR="009C6C0A" w:rsidRPr="00511708" w:rsidRDefault="00344817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143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E747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1435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5734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КУКОБОЙСКОМ СЕЛЬСКОМ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Pr="00511708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353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Кукобой</w:t>
            </w:r>
          </w:p>
          <w:p w:rsidR="007D1EA5" w:rsidRPr="00511708" w:rsidRDefault="007D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ПАСПОРТ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ПРОГРАММЫ</w:t>
            </w:r>
          </w:p>
          <w:tbl>
            <w:tblPr>
              <w:tblW w:w="15313" w:type="dxa"/>
              <w:tblCellSpacing w:w="15" w:type="dxa"/>
              <w:tblLayout w:type="fixed"/>
              <w:tblLook w:val="04A0"/>
            </w:tblPr>
            <w:tblGrid>
              <w:gridCol w:w="3397"/>
              <w:gridCol w:w="333"/>
              <w:gridCol w:w="1621"/>
              <w:gridCol w:w="848"/>
              <w:gridCol w:w="1472"/>
              <w:gridCol w:w="835"/>
              <w:gridCol w:w="849"/>
              <w:gridCol w:w="5958"/>
            </w:tblGrid>
            <w:tr w:rsidR="009C6C0A" w:rsidRPr="00511708" w:rsidTr="00D81E7E">
              <w:trPr>
                <w:trHeight w:val="15"/>
                <w:tblCellSpacing w:w="15" w:type="dxa"/>
              </w:trPr>
              <w:tc>
                <w:tcPr>
                  <w:tcW w:w="931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4817" w:rsidRPr="00511708" w:rsidRDefault="009C6C0A" w:rsidP="003448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C35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ПОСЕЛЕНИИ  ЯРОСЛАВСКОЙ ОБЛАСТИ  НА </w:t>
                  </w:r>
                  <w:r w:rsidR="00C76CC4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-202</w:t>
                  </w:r>
                  <w:r w:rsidR="00E747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.»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9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муниципальной программы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(далее - муниципальная программа)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E7473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.»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поселения Виноградова Н.М.</w:t>
                  </w:r>
                  <w:r w:rsidR="007E4C3B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Ярославской области  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.Ю.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Чистобородова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Сроки реализации муниципальной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0B2B24" w:rsidP="00E74737"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Улучшение качества жизни и благосостояния населения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2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совершенствование нормативных и правовых условий для поддержки энергосбережения и повышения энергетической эффективности;</w:t>
                  </w:r>
                </w:p>
                <w:p w:rsidR="00D96822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широкая пропаганда энергосбережения;</w:t>
                  </w:r>
                </w:p>
                <w:p w:rsidR="009B78BE" w:rsidRPr="00511708" w:rsidRDefault="009B78BE" w:rsidP="009B78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-повышение эффективности использования энергетических ресурсов в </w:t>
                  </w:r>
                  <w:r w:rsidR="0035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ED3C35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9C6C0A" w:rsidRPr="00511708" w:rsidRDefault="009B78BE" w:rsidP="009B78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-снижение финансовой нагрузки на бюджет за счет сокращения платежей за  электрическую и тепловую энергию</w:t>
                  </w:r>
                  <w:r w:rsidR="00F215FB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экономия энергетических и тепловых ресурсов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3"/>
                <w:tblCellSpacing w:w="15" w:type="dxa"/>
              </w:trPr>
              <w:tc>
                <w:tcPr>
                  <w:tcW w:w="33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E7473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71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71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тыс. руб</w:t>
                  </w:r>
                </w:p>
              </w:tc>
              <w:tc>
                <w:tcPr>
                  <w:tcW w:w="192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ресурсов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450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367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76CC4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7D1EA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Финансовые ресурсы тыс. руб., всего 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0B2B24" w:rsidP="00ED3C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FE6D96" w:rsidRDefault="000B2B24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Средства бюджета </w:t>
                  </w:r>
                  <w:r w:rsidR="00FE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</w:t>
                  </w:r>
                </w:p>
                <w:p w:rsidR="00FE6D96" w:rsidRDefault="00FE6D96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0B2B24" w:rsidRPr="00511708" w:rsidRDefault="000B2B24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931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 основных мероприятий, входящих в состав муниципальной программы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41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 основного мероприятия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F4427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0B2B24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E773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«Совершенствование нормативной базы и методического обеспечения энергосбережения»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3733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Официальный сайт администрации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 в информационно-телекоммуникационной сети «Интернет»  </w:t>
                  </w:r>
                </w:p>
                <w:p w:rsidR="004A433D" w:rsidRPr="00ED004A" w:rsidRDefault="004A433D" w:rsidP="004A433D">
                  <w:pPr>
                    <w:pStyle w:val="a7"/>
                    <w:spacing w:before="0" w:after="0"/>
                    <w:jc w:val="both"/>
                  </w:pPr>
                  <w:r w:rsidRPr="00ED004A">
                    <w:rPr>
                      <w:lang w:val="en-US"/>
                    </w:rPr>
                    <w:t>http</w:t>
                  </w:r>
                  <w:r w:rsidRPr="00ED004A">
                    <w:t>://</w:t>
                  </w:r>
                  <w:r w:rsidRPr="00ED004A">
                    <w:rPr>
                      <w:lang w:val="en-US"/>
                    </w:rPr>
                    <w:t>www</w:t>
                  </w:r>
                  <w:r w:rsidRPr="00ED004A">
                    <w:t>.</w:t>
                  </w:r>
                  <w:r w:rsidRPr="00ED004A">
                    <w:rPr>
                      <w:lang w:val="en-US"/>
                    </w:rPr>
                    <w:t>kukobadm</w:t>
                  </w:r>
                  <w:r w:rsidRPr="00ED004A">
                    <w:t>.</w:t>
                  </w:r>
                </w:p>
                <w:p w:rsidR="000B2B24" w:rsidRPr="00511708" w:rsidRDefault="000B2B24" w:rsidP="00ED3C3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FF3BD2" w:rsidRPr="00511708" w:rsidRDefault="009C6C0A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эффективному использованию энергии должны стать обязательной частью региональных программ социально-экономического развития регионов.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 предстоящий период решение этих вопросов без применения программно-целевого метода не представляется возможным.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Основные риски, связанные с реализацией Программы, определяются следующими факторами: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неопределенностью конъюнктуры и неразвитостью институтов рынка энергосбережения;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 дерегулированием рынков энергоносителей;</w:t>
            </w:r>
          </w:p>
          <w:p w:rsidR="00FF3BD2" w:rsidRPr="00511708" w:rsidRDefault="00FF3BD2" w:rsidP="00715E7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настоящее время создание условий для повышения эффективности использования энергоресурсов становится одной из приоритетных задач социально-экономического развития</w:t>
            </w:r>
            <w:r w:rsidR="004A4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Кукобойского сельского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 Ярославской области, решение которой обеспечивается настоящей муниципальной программой.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Приоритеты политики </w:t>
            </w:r>
            <w:r w:rsidR="004A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 Ярославской области в сфере реализации муниципальной программы.</w:t>
            </w:r>
          </w:p>
          <w:p w:rsidR="00FF3BD2" w:rsidRPr="00511708" w:rsidRDefault="009C6C0A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По оценке Международного энергетического агентства, удельная энергоемкость экономики России в 2-3 раза выше, чем в развитых странах мира.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Высокая удельная энергоемкость валового внутреннего продукта: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затрат на энергообеспечение, снижает конкурентоспособность товаропроизводителей;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обусловливает наличие значительного объема выбросов вредных веществ в окружающую среду;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ведет к повышенному расходу невозобновляемых природных топливных ресурсов (прежде всего углеводородов). И хотя запасов нефти и газа в России достаточно, увеличение объемов добычи углеводородов и развитие транспортной инфраструктуры требуют значительных инвестиций гораздо больших, чем затраты на экономию энергоресурсов.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Поэтому экономия энергоресурсов стала одним из основных приоритетов внутренней политики России, а требование роста энергоэффективности является ключевым в рамках новой энергетической стратегии страны. В целях устранения энергетических барьеров социально-экономического развития страны и использования потенциала энергосбережения поставлена задача снизить до 202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года энерг</w:t>
            </w:r>
            <w:r w:rsidR="007D1EA5">
              <w:rPr>
                <w:rFonts w:ascii="Times New Roman" w:hAnsi="Times New Roman" w:cs="Times New Roman"/>
                <w:sz w:val="24"/>
                <w:szCs w:val="24"/>
              </w:rPr>
              <w:t>оемкость ВВП на 40% к уровню 201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По экспертным оценкам Министерства энергетики Российской Федерации, наибольшие резервы повышения энергоэффективности имеет топливно-энергетический комплекс (более 50% общей экономии, из них 32% - в электроэнергетике и теплоснабжении), другие отрасли промышленности (около 15%), жилищно-коммунальное хозяйство (около 18%), транспорт (8%).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Среди проблем в сфере энергосбережения и повышения энергоэффективности наиболее существенными являются: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высокий износ основных фондов у производителей энергетических ресурсов, высокая аварийность оборудования, обусловленная превышением его ресурса;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технологических процессов, повышенные потери при производстве и потреблении энергии, высокий удельный расход первичных топливных ресурсов;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рыночной инфраструктуры предоставления услуг в сфере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низкая платежеспособность потребителей и ограниченность бюджетных средств для совершенствования муниципальных систем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значительные бюджетные расходы на содержание объектов с муниципальным участием;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энергоэффективное потребительское поведение большей части населения в условиях отсутствия сформированной в обществе престижности экономного отношения к энергоресурсам и др.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b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Эти проблемы характерны для многих муниципальных образований Российской Федерации и в значительной мере обусловлены отсутствием стимулов и механизмов экономного расходования энергетических ресурсов как в производстве, так и в потреблении.</w:t>
            </w:r>
          </w:p>
          <w:p w:rsidR="00FF3BD2" w:rsidRPr="00511708" w:rsidRDefault="00FF3BD2" w:rsidP="00715E73">
            <w:pPr>
              <w:spacing w:after="0" w:line="235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приоритетных направлений энергосбережения и повышения энергетической эффективности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15E73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С  принятием нового Закона Ярославской области от 05.10.2011 г. № 33-з «</w:t>
            </w:r>
            <w:hyperlink r:id="rId5" w:tooltip="Об энергосбережении и о повышении энергетической эффективности в Ярославской области" w:history="1">
              <w:r w:rsidRPr="00511708">
                <w:rPr>
                  <w:rFonts w:ascii="Times New Roman" w:hAnsi="Times New Roman" w:cs="Times New Roman"/>
                  <w:sz w:val="24"/>
                  <w:szCs w:val="24"/>
                </w:rPr>
                <w:t>Об энергосбережении и о повышении энергетической эффективности в Ярославской области</w:t>
              </w:r>
            </w:hyperlink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</w:t>
            </w:r>
            <w:r w:rsidR="007E0DC6" w:rsidRPr="004A4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433D" w:rsidRPr="004A433D">
              <w:rPr>
                <w:rFonts w:ascii="Times New Roman" w:hAnsi="Times New Roman" w:cs="Times New Roman"/>
                <w:sz w:val="24"/>
                <w:szCs w:val="24"/>
              </w:rPr>
              <w:t>"Благоустройство территории Кукобойского сельского поселения Ярославской области"</w:t>
            </w:r>
            <w:r w:rsidR="004A433D" w:rsidRPr="00BA4591">
              <w:t xml:space="preserve">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включались мероприятия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  модернизации объектов, с заменой оборудования на энергоэффективное (приобретение и замена   светильников уличного освещения  на </w:t>
            </w:r>
            <w:r w:rsidR="007E0DC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энергоэффективное осветительное оборудование уличного освещения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), но ожидаемого эффекта они не принесли, в связи с этим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была разработана муниципальная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на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D2" w:rsidRPr="00511708" w:rsidRDefault="007E0DC6" w:rsidP="007E0DC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      </w:r>
          </w:p>
          <w:p w:rsidR="00FF3BD2" w:rsidRPr="00511708" w:rsidRDefault="00FF3BD2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энергетические ресурсы является одн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им из мощных резервов получения дополнительных финансовых средств для исполнения полномочий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DC6" w:rsidRPr="00511708" w:rsidRDefault="007E0DC6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9C6C0A" w:rsidRPr="00511708" w:rsidRDefault="00FF3BD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9C6C0A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rFonts w:eastAsia="Times New Roman"/>
                <w:sz w:val="24"/>
                <w:szCs w:val="24"/>
              </w:rPr>
              <w:t xml:space="preserve"> </w:t>
            </w:r>
            <w:r w:rsidR="00FF3BD2" w:rsidRPr="00511708">
              <w:rPr>
                <w:bCs/>
                <w:sz w:val="24"/>
                <w:szCs w:val="24"/>
              </w:rPr>
              <w:t>Основными целями муниципальной программы являются у</w:t>
            </w:r>
            <w:r w:rsidR="00FF3BD2" w:rsidRPr="00511708">
              <w:rPr>
                <w:sz w:val="24"/>
                <w:szCs w:val="24"/>
              </w:rPr>
              <w:t>лучшение условий и качества жизни населения</w:t>
            </w:r>
            <w:r w:rsidR="004A433D">
              <w:rPr>
                <w:sz w:val="24"/>
                <w:szCs w:val="24"/>
              </w:rPr>
              <w:t xml:space="preserve"> Кукобойского сельского</w:t>
            </w:r>
            <w:r w:rsidR="007E0DC6" w:rsidRPr="00511708">
              <w:rPr>
                <w:sz w:val="24"/>
                <w:szCs w:val="24"/>
              </w:rPr>
              <w:t xml:space="preserve"> поселения Ярославской области</w:t>
            </w:r>
            <w:r w:rsidR="00FF3BD2" w:rsidRPr="00511708">
              <w:rPr>
                <w:sz w:val="24"/>
                <w:szCs w:val="24"/>
              </w:rPr>
              <w:t xml:space="preserve">, переход экономики </w:t>
            </w:r>
            <w:r w:rsidR="007E0DC6" w:rsidRPr="00511708">
              <w:rPr>
                <w:sz w:val="24"/>
                <w:szCs w:val="24"/>
              </w:rPr>
              <w:t>поселения</w:t>
            </w:r>
            <w:r w:rsidR="00FF3BD2" w:rsidRPr="00511708">
              <w:rPr>
                <w:sz w:val="24"/>
                <w:szCs w:val="24"/>
              </w:rPr>
              <w:t xml:space="preserve">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реализации муниципальной п</w:t>
            </w:r>
            <w:r w:rsidR="007E0DC6" w:rsidRPr="00511708">
              <w:rPr>
                <w:sz w:val="24"/>
                <w:szCs w:val="24"/>
              </w:rPr>
              <w:t>рограммы</w:t>
            </w:r>
            <w:r w:rsidRPr="00511708">
              <w:rPr>
                <w:sz w:val="24"/>
                <w:szCs w:val="24"/>
              </w:rPr>
              <w:t xml:space="preserve"> необходимо выполнить достижения поставленных целей:</w:t>
            </w:r>
          </w:p>
          <w:p w:rsidR="00FF3BD2" w:rsidRPr="00511708" w:rsidRDefault="00FF3BD2" w:rsidP="007E0D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-повышение эффективности использования энергетических ресурсов в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3BD2" w:rsidRPr="00511708" w:rsidRDefault="00FF3BD2" w:rsidP="007E0DC6">
            <w:pPr>
              <w:tabs>
                <w:tab w:val="num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-снижение финансовой нагрузки на бюджет за счет сокращения платежей за  электрическую и тепловую энергию.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достижения поставленных целей в ходе реализации Программы  будут решаться следующие основные задачи::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-внедрение энергосберегающих технологий и энергети</w:t>
            </w:r>
            <w:r w:rsidR="00B031E2" w:rsidRPr="00511708">
              <w:rPr>
                <w:rFonts w:ascii="Times New Roman" w:hAnsi="Times New Roman" w:cs="Times New Roman"/>
                <w:sz w:val="24"/>
                <w:szCs w:val="24"/>
              </w:rPr>
              <w:t>чески эффективного оборудования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-оснащение и осуществление расчетов за потребленные, переданные, производимые энергетические ресурсы с использованием приборов учета;</w:t>
            </w:r>
          </w:p>
          <w:p w:rsidR="0014038A" w:rsidRPr="00511708" w:rsidRDefault="00FF3BD2" w:rsidP="00ED3C35">
            <w:pPr>
              <w:pStyle w:val="ConsPlusCell"/>
              <w:widowControl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-популяризация энергосбережения среди населения;</w:t>
            </w:r>
            <w:r w:rsidR="0014038A" w:rsidRPr="00511708">
              <w:rPr>
                <w:sz w:val="24"/>
                <w:szCs w:val="24"/>
              </w:rPr>
              <w:t xml:space="preserve">   </w:t>
            </w:r>
            <w:r w:rsidRPr="00511708">
              <w:rPr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-подготовка кадров в области энергосбережения, в том числе: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1) включение в программу по повышению квалификации муниципальных служащих учебных курсов по основам эффективного использования энергетических ресурсов;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2) проведение систематических мероприятий по информационному обеспечению и пропаганде энергосбережения в бюджетных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3) внедрение элементов системы энергетического менеджмента на муниципальных предприятиях и в муниципальных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4) участие в научно-практических конференциях и семинарах по энергосбережению;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5)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 расширение практики применения энергосберегающих технологий при модернизации, реконструкции и капитальном ремонте основных фондов.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учета всего объема потребляемых энергетических ресурсов.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     Проведенный анализ муниципальных программ позволяет сделать вывод, что указанные цели и задачи решаются,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рограмма не дублирует цели и задачи других утвержденных и действующих муниципальных программ.</w:t>
            </w:r>
          </w:p>
          <w:p w:rsidR="009C6C0A" w:rsidRPr="00511708" w:rsidRDefault="009C6C0A">
            <w:pPr>
              <w:pStyle w:val="a3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D96822" w:rsidRDefault="00D968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Программа реализуется  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8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 будут выполняться в соответствии с установленными сроками.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Кукобойском сельском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D1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="00FF3BD2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7"/>
              <w:gridCol w:w="1837"/>
              <w:gridCol w:w="1570"/>
              <w:gridCol w:w="1548"/>
              <w:gridCol w:w="1336"/>
              <w:gridCol w:w="790"/>
              <w:gridCol w:w="704"/>
              <w:gridCol w:w="709"/>
              <w:gridCol w:w="713"/>
            </w:tblGrid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Цель, задачи подпрограммы (1)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9C6C0A" w:rsidRPr="00511708" w:rsidTr="00771505">
              <w:trPr>
                <w:trHeight w:val="85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реализации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EC288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период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</w:t>
                  </w:r>
                </w:p>
              </w:tc>
            </w:tr>
            <w:tr w:rsidR="009C6C0A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C76CC4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Муниципальная программа «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Энергосбережение и повышение энергоэффективности в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>Кукобойском сельском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 xml:space="preserve">поселении 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Ярославской Области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EC2886">
                    <w:rPr>
                      <w:rFonts w:ascii="Times New Roman" w:eastAsia="Times New Roman" w:hAnsi="Times New Roman" w:cs="Times New Roman"/>
                    </w:rPr>
                    <w:t>-202</w:t>
                  </w:r>
                  <w:r w:rsidR="00E74737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C15D1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Цель: </w:t>
                  </w:r>
                  <w:r w:rsidR="00B031E2" w:rsidRPr="00511708">
                    <w:rPr>
                      <w:rFonts w:ascii="Times New Roman" w:hAnsi="Times New Roman" w:cs="Times New Roman"/>
                    </w:rPr>
                    <w:t>повышение эффективности использования энергетических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Кукобойского сельского поселения Виноградова Н.М.</w:t>
                  </w:r>
                </w:p>
                <w:p w:rsidR="009C6C0A" w:rsidRPr="00511708" w:rsidRDefault="009C6C0A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ED3C35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Основное 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>мероприятие муниципальной программы</w:t>
                  </w:r>
                </w:p>
                <w:p w:rsidR="009E3538" w:rsidRPr="00F17AC3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Установка приборов учета тепловой энергии (в том числе разработка ПСД).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F17AC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Задача: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внедрение энергосберегающих технологий и энергетически эффективного оборудования,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экономия энергетических и тепловых ресурсов;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511708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Заместитель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главы Кукобойского сельского поселения Виноградова Н.М.</w:t>
                  </w:r>
                </w:p>
                <w:p w:rsidR="009E3538" w:rsidRPr="00511708" w:rsidRDefault="009E3538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0B66E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 Основное мероприятие муниципальной программы </w:t>
                  </w:r>
                </w:p>
                <w:p w:rsidR="009E3538" w:rsidRPr="00F17AC3" w:rsidRDefault="009E3538" w:rsidP="00B031E2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обучение эффективному использованию энергетических ресурсов</w:t>
                  </w:r>
                  <w:r w:rsid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Задача: </w:t>
                  </w:r>
                  <w:r w:rsidRPr="00511708">
                    <w:rPr>
                      <w:rFonts w:ascii="Times New Roman" w:hAnsi="Times New Roman" w:cs="Times New Roman"/>
                    </w:rPr>
                    <w:t>создание муниципальной нормативной базы и методического обеспечения энергосбережения</w:t>
                  </w:r>
                </w:p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9E3538" w:rsidRPr="00F17AC3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4737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(приобретение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Задача:</w:t>
                  </w:r>
                </w:p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снижение финансовой нагрузки на бюджет за счет 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F17AC3" w:rsidRDefault="00E74737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E74737" w:rsidRPr="00F17AC3" w:rsidRDefault="00E74737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E74737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F17AC3" w:rsidRDefault="00E74737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F17AC3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076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«Реализация энергосберегающи</w:t>
                  </w:r>
                  <w:r w:rsidRPr="00511708">
                    <w:rPr>
                      <w:rFonts w:ascii="Times New Roman" w:hAnsi="Times New Roman" w:cs="Times New Roman"/>
                    </w:rPr>
                    <w:lastRenderedPageBreak/>
                    <w:t>х мероприятий (утепление ограждающих конструкций</w:t>
                  </w:r>
                  <w:r w:rsidR="000451FF" w:rsidRPr="00511708">
                    <w:rPr>
                      <w:rFonts w:ascii="Times New Roman" w:hAnsi="Times New Roman" w:cs="Times New Roman"/>
                    </w:rPr>
                    <w:t xml:space="preserve">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>Задача:</w:t>
                  </w:r>
                </w:p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снижение финансовой нагрузки на бюджет за счет </w:t>
                  </w:r>
                  <w:r w:rsidRPr="00511708">
                    <w:rPr>
                      <w:rFonts w:ascii="Times New Roman" w:hAnsi="Times New Roman" w:cs="Times New Roman"/>
                    </w:rPr>
                    <w:lastRenderedPageBreak/>
                    <w:t>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Заместитель главы Кукобойского сельского поселения Виноградова </w:t>
                  </w:r>
                  <w:r w:rsidRPr="00F17AC3">
                    <w:rPr>
                      <w:rFonts w:ascii="Times New Roman" w:eastAsia="Times New Roman" w:hAnsi="Times New Roman" w:cs="Times New Roman"/>
                    </w:rPr>
                    <w:lastRenderedPageBreak/>
                    <w:t>Н.М.</w:t>
                  </w:r>
                </w:p>
                <w:p w:rsidR="00631076" w:rsidRPr="00F17AC3" w:rsidRDefault="00631076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1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3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4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417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Все мероприятия муниципальной программы   направлены на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  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822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0C1D35"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11708" w:rsidRDefault="00511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7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74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15D1D" w:rsidRPr="00511708" w:rsidRDefault="00C15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95"/>
              <w:gridCol w:w="1156"/>
              <w:gridCol w:w="1156"/>
              <w:gridCol w:w="1445"/>
              <w:gridCol w:w="1733"/>
              <w:gridCol w:w="1436"/>
            </w:tblGrid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03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89110A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базовое 201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C76CC4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плановое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 w:rsidP="00C15D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0C1D35" w:rsidRPr="00511708" w:rsidTr="00D81E7E">
              <w:trPr>
                <w:trHeight w:val="1554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Количество КВт потребленных на уличное освещение </w:t>
                  </w:r>
                  <w:r w:rsidR="00D96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Ярославской области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КВт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511708" w:rsidRDefault="007D1EA5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220000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511708" w:rsidRDefault="00E74737" w:rsidP="00816C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210000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511708" w:rsidRDefault="00E74737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200000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511708" w:rsidRDefault="00E74737" w:rsidP="00FD42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190000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D1D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  <w:r w:rsidRPr="0051170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851EDE" w:rsidRPr="00511708" w:rsidRDefault="009C6C0A">
            <w:pPr>
              <w:shd w:val="clear" w:color="auto" w:fill="FFFFFF"/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Финансовое обеспечение муниципальной программы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0F05" w:rsidRPr="00342F9F" w:rsidRDefault="009C6C0A" w:rsidP="00920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92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муниципальной программы  «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81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Кукобойском сельском  поселении 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C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E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254"/>
              <w:gridCol w:w="1071"/>
              <w:gridCol w:w="1430"/>
              <w:gridCol w:w="795"/>
              <w:gridCol w:w="795"/>
            </w:tblGrid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расходов (тыс. руб.),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trHeight w:val="23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trHeight w:val="42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C76CC4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9C6C0A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A718A2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Наименование п</w:t>
                  </w: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рограммы </w:t>
                  </w:r>
                </w:p>
                <w:p w:rsidR="00A718A2" w:rsidRPr="00511708" w:rsidRDefault="00A718A2" w:rsidP="007D1EA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Энергосбережение и повышение энергоэффективности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Кукобойском сельском поселении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Ярославской Области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9-2021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718A2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816C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Установка приборов учета тепловой энергии (в том числе разработка ПСД).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D1EA5" w:rsidP="00F17AC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 w:rsidP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35704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нормативной базы и методического обеспечения энергосбережения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«Реализация энергосберегающих мероприятий (утепление ограждающих конструкций и другие мероприятия)»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8A2" w:rsidRPr="00511708" w:rsidTr="003636C8">
              <w:trPr>
                <w:trHeight w:val="297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9F26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по муниципальной программе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192F0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Нераспределенные средства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При </w:t>
            </w:r>
            <w:r w:rsidR="00342F9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программу при включении денежных средств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на программу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Программы </w:t>
            </w:r>
            <w:r w:rsidR="00B67C15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уточняет объемы финансирования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7A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а также мероприятия Программы.</w:t>
            </w:r>
          </w:p>
          <w:p w:rsidR="009C6C0A" w:rsidRPr="00511708" w:rsidRDefault="009C6C0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 </w:t>
            </w:r>
            <w:r w:rsidRPr="00511708">
              <w:rPr>
                <w:rFonts w:ascii="Times New Roman" w:hAnsi="Times New Roman" w:cs="Times New Roman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Реализация и контроль реализации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 от</w:t>
            </w:r>
            <w:r w:rsidRPr="00920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0F05" w:rsidRPr="00920F05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>.04.2014 № 24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Отчеты о реализации муниципальной программы согласно  Порядку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проводится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D1EA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раза в год: не позднее 20 июля текущего года и не позднее 20 февраля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По  муниципальной программе ежегодно проводится оценка результативности и эффективности ее реализации на основании методики согласно приложению № 2  к Порядку. Сводная информация о реализации  и оценке эффективности реализации муниципальных программ (далее – сводная информация) представляется главе 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ежегодно до 1 апреля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Сводная информация  должна содержать: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а) сведения об основных результатах реализации муниципальной программы за отчетный период;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б) сведения о степени соответствия установленных и достигнутых целевых индикаторов (показателей) муниципальной программы за отчетный год;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в) сведения о выполнении расходных обязательств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области, связанных с реализацией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г) оценку деятельности ответственного исполнителя муниципальной программы  в части, касающейся реализации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д)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подпрограмм, отдельных мероприятий или муниципальной программы в целом.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Сводная информация подлежит размещению на официальном сайте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в информационно-телекоммуникационной сети «Интернет» до 1 мая года, следующего за отчетным.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Изменения подлежат </w:t>
            </w:r>
            <w:r w:rsidR="007D1EA5">
              <w:rPr>
                <w:rFonts w:ascii="Times New Roman" w:eastAsia="Times New Roman" w:hAnsi="Times New Roman" w:cs="Times New Roman"/>
                <w:sz w:val="24"/>
              </w:rPr>
              <w:t>утверждению в срок не позднее 25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декабря текущего года.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результативности и эффективности реализации муниципальной программы </w:t>
            </w:r>
            <w:r w:rsidR="00C376D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производится в соответствии с  Порядком разработки, реализации и оценки эффективности муниципальных программ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376D6" w:rsidRPr="00C376D6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.04.2014 № 2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Алгоритм расчета индекса  стратегической результативности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0" o:spid="_x0000_i1025" style="width:36pt;height:23.1pt" o:ole="" o:preferrelative="t" stroked="f">
                  <v:imagedata r:id="rId6" o:title=""/>
                </v:rect>
                <o:OLEObject Type="Embed" ProgID="StaticMetafile" ShapeID="rectole0000000000" DrawAspect="Content" ObjectID="_1638795575" r:id="rId7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рассчитать индекс стратегической результативности для целевого показателя (R):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увеличение,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4480" w:dyaOrig="8640">
                <v:rect id="rectole0000000001" o:spid="_x0000_i1026" style="width:122.25pt;height:44.15pt" o:ole="" o:preferrelative="t" stroked="f">
                  <v:imagedata r:id="rId8" o:title=""/>
                </v:rect>
                <o:OLEObject Type="Embed" ProgID="StaticMetafile" ShapeID="rectole0000000001" DrawAspect="Content" ObjectID="_1638795576" r:id="rId9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9120" w:dyaOrig="8640">
                <v:rect id="rectole0000000002" o:spid="_x0000_i1027" style="width:22.4pt;height:21.75pt" o:ole="" o:preferrelative="t" stroked="f">
                  <v:imagedata r:id="rId10" o:title=""/>
                </v:rect>
                <o:OLEObject Type="Embed" ProgID="StaticMetafile" ShapeID="rectole0000000002" DrawAspect="Content" ObjectID="_1638795577" r:id="rId11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базовое значение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9120">
                <v:rect id="rectole0000000003" o:spid="_x0000_i1028" style="width:28.55pt;height:22.4pt" o:ole="" o:preferrelative="t" stroked="f">
                  <v:imagedata r:id="rId12" o:title=""/>
                </v:rect>
                <o:OLEObject Type="Embed" ProgID="StaticMetafile" ShapeID="rectole0000000003" DrawAspect="Content" ObjectID="_1638795578" r:id="rId13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8640">
                <v:rect id="rectole0000000004" o:spid="_x0000_i1029" style="width:28.55pt;height:21.75pt" o:ole="" o:preferrelative="t" stroked="f">
                  <v:imagedata r:id="rId14" o:title=""/>
                </v:rect>
                <o:OLEObject Type="Embed" ProgID="StaticMetafile" ShapeID="rectole0000000004" DrawAspect="Content" ObjectID="_1638795579" r:id="rId15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уменьшение,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680" w:dyaOrig="8400">
                <v:rect id="rectole0000000005" o:spid="_x0000_i1030" style="width:98.5pt;height:42.1pt" o:ole="" o:preferrelative="t" stroked="f">
                  <v:imagedata r:id="rId16" o:title=""/>
                </v:rect>
                <o:OLEObject Type="Embed" ProgID="StaticMetafile" ShapeID="rectole0000000005" DrawAspect="Content" ObjectID="_1638795580" r:id="rId17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- рассчитать индекс стратегической результативности для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6" o:spid="_x0000_i1031" style="width:36pt;height:23.1pt" o:ole="" o:preferrelative="t" stroked="f">
                  <v:imagedata r:id="rId6" o:title=""/>
                </v:rect>
                <o:OLEObject Type="Embed" ProgID="StaticMetafile" ShapeID="rectole0000000006" DrawAspect="Content" ObjectID="_1638795581" r:id="rId18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9760" w:dyaOrig="24000">
                <v:rect id="rectole0000000007" o:spid="_x0000_i1032" style="width:74.7pt;height:59.75pt" o:ole="" o:preferrelative="t" stroked="f">
                  <v:imagedata r:id="rId19" o:title=""/>
                </v:rect>
                <o:OLEObject Type="Embed" ProgID="StaticMetafile" ShapeID="rectole0000000007" DrawAspect="Content" ObjectID="_1638795582" r:id="rId20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7200" w:dyaOrig="8640">
                <v:rect id="rectole0000000008" o:spid="_x0000_i1033" style="width:19pt;height:21.75pt" o:ole="" o:preferrelative="t" stroked="f">
                  <v:imagedata r:id="rId21" o:title=""/>
                </v:rect>
                <o:OLEObject Type="Embed" ProgID="StaticMetafile" ShapeID="rectole0000000008" DrawAspect="Content" ObjectID="_1638795583" r:id="rId22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индекс стратегической результативности каждого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p - количество целевых показателей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стратегической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результативности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113"/>
              <w:gridCol w:w="4408"/>
            </w:tblGrid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Значение индекса стратегической результативности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4400" w:dyaOrig="9600">
                      <v:rect id="rectole0000000009" o:spid="_x0000_i1034" style="width:36pt;height:23.1pt" o:ole="" o:preferrelative="t" stroked="f">
                        <v:imagedata r:id="rId6" o:title=""/>
                      </v:rect>
                      <o:OLEObject Type="Embed" ProgID="StaticMetafile" ShapeID="rectole0000000009" DrawAspect="Content" ObjectID="_1638795584" r:id="rId23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Стратегическая результативность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0" o:spid="_x0000_i1035" style="width:64.55pt;height:21.75pt" o:ole="" o:preferrelative="t" stroked="f">
                        <v:imagedata r:id="rId24" o:title=""/>
                      </v:rect>
                      <o:OLEObject Type="Embed" ProgID="StaticMetafile" ShapeID="rectole0000000010" DrawAspect="Content" ObjectID="_1638795585" r:id="rId25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высокорезультативная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0880" w:dyaOrig="4320">
                      <v:rect id="rectole0000000011" o:spid="_x0000_i1036" style="width:104.6pt;height:21.75pt" o:ole="" o:preferrelative="t" stroked="f">
                        <v:imagedata r:id="rId26" o:title=""/>
                      </v:rect>
                      <o:OLEObject Type="Embed" ProgID="StaticMetafile" ShapeID="rectole0000000011" DrawAspect="Content" ObjectID="_1638795586" r:id="rId27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среднерезультативная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2" o:spid="_x0000_i1037" style="width:64.55pt;height:21.75pt" o:ole="" o:preferrelative="t" stroked="f">
                        <v:imagedata r:id="rId28" o:title=""/>
                      </v:rect>
                      <o:OLEObject Type="Embed" ProgID="StaticMetafile" ShapeID="rectole0000000012" DrawAspect="Content" ObjectID="_1638795587" r:id="rId29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низкорезультативная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Индекс эффективности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5840" w:dyaOrig="9600">
                <v:rect id="rectole0000000013" o:spid="_x0000_i1038" style="width:39.4pt;height:23.1pt" o:ole="" o:preferrelative="t" stroked="f">
                  <v:imagedata r:id="rId30" o:title=""/>
                </v:rect>
                <o:OLEObject Type="Embed" ProgID="StaticMetafile" ShapeID="rectole0000000013" DrawAspect="Content" ObjectID="_1638795588" r:id="rId31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определяется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920" w:dyaOrig="8400">
                <v:rect id="rectole0000000014" o:spid="_x0000_i1039" style="width:99.85pt;height:42.1pt" o:ole="" o:preferrelative="t" stroked="f">
                  <v:imagedata r:id="rId32" o:title=""/>
                </v:rect>
                <o:OLEObject Type="Embed" ProgID="StaticMetafile" ShapeID="rectole0000000014" DrawAspect="Content" ObjectID="_1638795589" r:id="rId33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9120">
                <v:rect id="rectole0000000015" o:spid="_x0000_i1040" style="width:27.85pt;height:22.4pt" o:ole="" o:preferrelative="t" stroked="f">
                  <v:imagedata r:id="rId34" o:title=""/>
                </v:rect>
                <o:OLEObject Type="Embed" ProgID="StaticMetafile" ShapeID="rectole0000000015" DrawAspect="Content" ObjectID="_1638795590" r:id="rId35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финансовых средств бюджетов всех уровней на создание результатов на отчетный период;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8640">
                <v:rect id="rectole0000000016" o:spid="_x0000_i1041" style="width:27.85pt;height:21.75pt" o:ole="" o:preferrelative="t" stroked="f">
                  <v:imagedata r:id="rId36" o:title=""/>
                </v:rect>
                <o:OLEObject Type="Embed" ProgID="StaticMetafile" ShapeID="rectole0000000016" DrawAspect="Content" ObjectID="_1638795591" r:id="rId37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финансовых средств бюджетов всех уровней на создание результатов на отчетный период.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эффективности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372"/>
              <w:gridCol w:w="4149"/>
            </w:tblGrid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Значение индекса эффективности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5840" w:dyaOrig="9600">
                      <v:rect id="rectole0000000017" o:spid="_x0000_i1042" style="width:39.4pt;height:23.1pt" o:ole="" o:preferrelative="t" stroked="f">
                        <v:imagedata r:id="rId30" o:title=""/>
                      </v:rect>
                      <o:OLEObject Type="Embed" ProgID="StaticMetafile" ShapeID="rectole0000000017" DrawAspect="Content" ObjectID="_1638795592" r:id="rId38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Эффективность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9760" w:dyaOrig="8640">
                      <v:rect id="rectole0000000018" o:spid="_x0000_i1043" style="width:74.7pt;height:21.75pt" o:ole="" o:preferrelative="t" stroked="f">
                        <v:imagedata r:id="rId39" o:title=""/>
                      </v:rect>
                      <o:OLEObject Type="Embed" ProgID="StaticMetafile" ShapeID="rectole0000000018" DrawAspect="Content" ObjectID="_1638795593" r:id="rId40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высокоэффективная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3040" w:dyaOrig="4320">
                      <v:rect id="rectole0000000019" o:spid="_x0000_i1044" style="width:115.45pt;height:21.75pt" o:ole="" o:preferrelative="t" stroked="f">
                        <v:imagedata r:id="rId41" o:title=""/>
                      </v:rect>
                      <o:OLEObject Type="Embed" ProgID="StaticMetafile" ShapeID="rectole0000000019" DrawAspect="Content" ObjectID="_1638795594" r:id="rId42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среднеэффективная</w:t>
                  </w:r>
                </w:p>
              </w:tc>
            </w:tr>
            <w:tr w:rsidR="009C6C0A" w:rsidRPr="003B1EB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7360" w:dyaOrig="8640">
                      <v:rect id="rectole0000000020" o:spid="_x0000_i1045" style="width:68.6pt;height:21.75pt" o:ole="" o:preferrelative="t" stroked="f">
                        <v:imagedata r:id="rId43" o:title=""/>
                      </v:rect>
                      <o:OLEObject Type="Embed" ProgID="StaticMetafile" ShapeID="rectole0000000020" DrawAspect="Content" ObjectID="_1638795595" r:id="rId44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3B1EB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низкоэффективная</w:t>
                  </w:r>
                </w:p>
              </w:tc>
            </w:tr>
          </w:tbl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C6C0A" w:rsidRPr="003B1EB8" w:rsidRDefault="009C6C0A" w:rsidP="009C6C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498B" w:rsidRPr="003B1EB8" w:rsidRDefault="009F498B"/>
    <w:sectPr w:rsidR="009F498B" w:rsidRPr="003B1EB8" w:rsidSect="00511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6C0A"/>
    <w:rsid w:val="00014351"/>
    <w:rsid w:val="000451FF"/>
    <w:rsid w:val="000B2B24"/>
    <w:rsid w:val="000B66E8"/>
    <w:rsid w:val="000C1D35"/>
    <w:rsid w:val="000D3842"/>
    <w:rsid w:val="00131D4A"/>
    <w:rsid w:val="0014038A"/>
    <w:rsid w:val="00184EB2"/>
    <w:rsid w:val="001A0B98"/>
    <w:rsid w:val="001D0915"/>
    <w:rsid w:val="00224295"/>
    <w:rsid w:val="00255AA9"/>
    <w:rsid w:val="002A0FD5"/>
    <w:rsid w:val="002A7BA3"/>
    <w:rsid w:val="002B52A3"/>
    <w:rsid w:val="002C7906"/>
    <w:rsid w:val="002D4F2A"/>
    <w:rsid w:val="00337F05"/>
    <w:rsid w:val="00342F9F"/>
    <w:rsid w:val="00344817"/>
    <w:rsid w:val="00346385"/>
    <w:rsid w:val="00353178"/>
    <w:rsid w:val="0035605A"/>
    <w:rsid w:val="00357345"/>
    <w:rsid w:val="003636C8"/>
    <w:rsid w:val="003733EF"/>
    <w:rsid w:val="00384B52"/>
    <w:rsid w:val="003A0046"/>
    <w:rsid w:val="003A44BC"/>
    <w:rsid w:val="003B1EB8"/>
    <w:rsid w:val="003B4F35"/>
    <w:rsid w:val="00422CDA"/>
    <w:rsid w:val="00432F7C"/>
    <w:rsid w:val="00480387"/>
    <w:rsid w:val="00487008"/>
    <w:rsid w:val="00496FFF"/>
    <w:rsid w:val="004A433D"/>
    <w:rsid w:val="004A4399"/>
    <w:rsid w:val="004C3169"/>
    <w:rsid w:val="004E6DAB"/>
    <w:rsid w:val="004F412B"/>
    <w:rsid w:val="004F5054"/>
    <w:rsid w:val="004F6710"/>
    <w:rsid w:val="00511708"/>
    <w:rsid w:val="00520B2F"/>
    <w:rsid w:val="005B2553"/>
    <w:rsid w:val="005C3CC4"/>
    <w:rsid w:val="005F6467"/>
    <w:rsid w:val="00616B42"/>
    <w:rsid w:val="00631076"/>
    <w:rsid w:val="00642A96"/>
    <w:rsid w:val="00675435"/>
    <w:rsid w:val="006A2E5A"/>
    <w:rsid w:val="00704A37"/>
    <w:rsid w:val="00715E73"/>
    <w:rsid w:val="00742E75"/>
    <w:rsid w:val="00771505"/>
    <w:rsid w:val="00771EB7"/>
    <w:rsid w:val="00772FAB"/>
    <w:rsid w:val="007B27D2"/>
    <w:rsid w:val="007C0B6A"/>
    <w:rsid w:val="007D1EA5"/>
    <w:rsid w:val="007E0DC6"/>
    <w:rsid w:val="007E4C3B"/>
    <w:rsid w:val="007E666C"/>
    <w:rsid w:val="007F11C7"/>
    <w:rsid w:val="00816C9B"/>
    <w:rsid w:val="008335D1"/>
    <w:rsid w:val="00851EDE"/>
    <w:rsid w:val="00854E22"/>
    <w:rsid w:val="00872074"/>
    <w:rsid w:val="0089110A"/>
    <w:rsid w:val="00897081"/>
    <w:rsid w:val="008A0C18"/>
    <w:rsid w:val="00920F05"/>
    <w:rsid w:val="00941336"/>
    <w:rsid w:val="00957B76"/>
    <w:rsid w:val="009B78BE"/>
    <w:rsid w:val="009C6C0A"/>
    <w:rsid w:val="009E3538"/>
    <w:rsid w:val="009F0EA4"/>
    <w:rsid w:val="009F2697"/>
    <w:rsid w:val="009F498B"/>
    <w:rsid w:val="00A038BF"/>
    <w:rsid w:val="00A718A2"/>
    <w:rsid w:val="00AB21B9"/>
    <w:rsid w:val="00AF1558"/>
    <w:rsid w:val="00B031E2"/>
    <w:rsid w:val="00B14F8D"/>
    <w:rsid w:val="00B27574"/>
    <w:rsid w:val="00B44043"/>
    <w:rsid w:val="00B454D3"/>
    <w:rsid w:val="00B67C15"/>
    <w:rsid w:val="00B81ABA"/>
    <w:rsid w:val="00BD1430"/>
    <w:rsid w:val="00C15D1D"/>
    <w:rsid w:val="00C24DFE"/>
    <w:rsid w:val="00C363ED"/>
    <w:rsid w:val="00C376D6"/>
    <w:rsid w:val="00C554AF"/>
    <w:rsid w:val="00C76CC4"/>
    <w:rsid w:val="00CB1B14"/>
    <w:rsid w:val="00CB44A0"/>
    <w:rsid w:val="00D0409D"/>
    <w:rsid w:val="00D81E7E"/>
    <w:rsid w:val="00D96822"/>
    <w:rsid w:val="00DA465C"/>
    <w:rsid w:val="00E35704"/>
    <w:rsid w:val="00E74737"/>
    <w:rsid w:val="00E7733D"/>
    <w:rsid w:val="00E87C66"/>
    <w:rsid w:val="00EB5461"/>
    <w:rsid w:val="00EC2886"/>
    <w:rsid w:val="00ED3C35"/>
    <w:rsid w:val="00F17AC3"/>
    <w:rsid w:val="00F215FB"/>
    <w:rsid w:val="00F34073"/>
    <w:rsid w:val="00F4427C"/>
    <w:rsid w:val="00F56776"/>
    <w:rsid w:val="00FD42A2"/>
    <w:rsid w:val="00FE6D96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0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C6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9C6C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F3BD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F3BD2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ED3C35"/>
    <w:rPr>
      <w:color w:val="0000FF" w:themeColor="hyperlink"/>
      <w:u w:val="single"/>
    </w:rPr>
  </w:style>
  <w:style w:type="paragraph" w:styleId="a7">
    <w:name w:val="Normal (Web)"/>
    <w:basedOn w:val="a"/>
    <w:rsid w:val="004A4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hyperlink" Target="http://duma.yar.ru/service/acts/z11033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6.bin"/><Relationship Id="rId43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3A2A-0609-4F8F-9EF0-C50A97C9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13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2019-12-25T13:13:00Z</cp:lastPrinted>
  <dcterms:created xsi:type="dcterms:W3CDTF">2017-03-31T12:54:00Z</dcterms:created>
  <dcterms:modified xsi:type="dcterms:W3CDTF">2019-12-25T13:13:00Z</dcterms:modified>
</cp:coreProperties>
</file>