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7" w:rsidRPr="009337F7" w:rsidRDefault="009337F7" w:rsidP="009337F7">
      <w:pPr>
        <w:pStyle w:val="6"/>
        <w:widowControl w:val="0"/>
      </w:pPr>
      <w:proofErr w:type="gramStart"/>
      <w:r w:rsidRPr="009337F7">
        <w:t>П</w:t>
      </w:r>
      <w:proofErr w:type="gramEnd"/>
      <w:r w:rsidRPr="009337F7">
        <w:t xml:space="preserve"> О С Т А Н О В Л Е Н И Е</w:t>
      </w:r>
    </w:p>
    <w:p w:rsidR="009337F7" w:rsidRPr="009337F7" w:rsidRDefault="009337F7" w:rsidP="00933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37F7">
        <w:rPr>
          <w:rFonts w:ascii="Times New Roman" w:hAnsi="Times New Roman" w:cs="Times New Roman"/>
          <w:b/>
          <w:sz w:val="28"/>
        </w:rPr>
        <w:t>АДМИНИСТРАЦИИ  КУКОБОЙСКОГО  СЕЛЬСКОГО  ПОСЕЛЕНИЯ</w:t>
      </w:r>
    </w:p>
    <w:p w:rsidR="009337F7" w:rsidRPr="009337F7" w:rsidRDefault="009337F7" w:rsidP="00933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7F7">
        <w:rPr>
          <w:rFonts w:ascii="Times New Roman" w:hAnsi="Times New Roman" w:cs="Times New Roman"/>
          <w:b/>
          <w:sz w:val="28"/>
        </w:rPr>
        <w:t>ЯРОСЛАВСКОЙ  ОБЛАСТИ</w:t>
      </w:r>
    </w:p>
    <w:p w:rsidR="00587186" w:rsidRPr="001A4D6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</w:p>
    <w:p w:rsidR="00587186" w:rsidRPr="009337F7" w:rsidRDefault="00DB0C08" w:rsidP="00587186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                               </w:t>
      </w:r>
      <w:r w:rsidR="009337F7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</w:p>
    <w:p w:rsidR="009337F7" w:rsidRPr="009337F7" w:rsidRDefault="009337F7" w:rsidP="009337F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9337F7">
        <w:rPr>
          <w:rFonts w:ascii="Times New Roman" w:hAnsi="Times New Roman" w:cs="Times New Roman"/>
          <w:b/>
          <w:sz w:val="28"/>
        </w:rPr>
        <w:t>с.Кукобой</w:t>
      </w:r>
    </w:p>
    <w:p w:rsidR="00587186" w:rsidRPr="009337F7" w:rsidRDefault="00587186" w:rsidP="00933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87186" w:rsidRPr="009337F7" w:rsidRDefault="00587186" w:rsidP="00933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Информирование населения об ограничениях использования 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водных объектов общего пользования, </w:t>
      </w:r>
    </w:p>
    <w:p w:rsid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C08" w:rsidRPr="009337F7" w:rsidRDefault="009337F7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186"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 области</w:t>
      </w:r>
      <w:r w:rsidR="00587186"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,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для личных и бытовых нужд</w:t>
      </w: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7F7" w:rsidRPr="001A4D67" w:rsidRDefault="009337F7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933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</w:t>
      </w:r>
      <w:r w:rsidRPr="0093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Ярославской области от 3 июня 2015 г №595-п «О типовом перечне муниципальных услуг, предоставляемых органами местного самоуправления муниципальных образований области», в соответствии с 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от «Об утверждении «Порядка разработки и утверждения административных регламентов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муниципальных услуг администрацией </w:t>
      </w:r>
      <w:r w:rsid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Кукобойского </w:t>
      </w:r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87186" w:rsidRPr="009337F7" w:rsidRDefault="00587186" w:rsidP="0093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ПОСТАНОВЛЯЕТ:</w:t>
      </w:r>
    </w:p>
    <w:p w:rsidR="00587186" w:rsidRP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86" w:rsidRPr="009337F7" w:rsidRDefault="00587186" w:rsidP="00933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9337F7">
        <w:rPr>
          <w:rFonts w:ascii="Times New Roman" w:eastAsia="HeliosC" w:hAnsi="Times New Roman" w:cs="Times New Roman"/>
          <w:sz w:val="28"/>
          <w:szCs w:val="28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F7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  сельского поселения Ярославской  области,</w:t>
      </w:r>
      <w:r w:rsidRPr="009337F7">
        <w:rPr>
          <w:rFonts w:ascii="Times New Roman" w:eastAsia="HeliosC" w:hAnsi="Times New Roman" w:cs="Times New Roman"/>
          <w:sz w:val="28"/>
          <w:szCs w:val="28"/>
          <w:lang w:eastAsia="ru-RU"/>
        </w:rPr>
        <w:t xml:space="preserve"> для личных и бытовых нужд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9337F7" w:rsidRP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 за  собой.</w:t>
      </w:r>
    </w:p>
    <w:p w:rsid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остромка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Николо-Ухтома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Менчаково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д.Ивандино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Кубье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подлежит размещению на официальном  сайте Кукобойского сельского поселения (http://kukobadm.ru), а также в местах предоставления муниципальных услуг. </w:t>
      </w:r>
    </w:p>
    <w:p w:rsidR="009337F7" w:rsidRP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F7" w:rsidRPr="009337F7" w:rsidRDefault="009337F7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Кукобойского сельского  поселения                 Е.Ю. Чистобородова</w:t>
      </w:r>
    </w:p>
    <w:p w:rsidR="009337F7" w:rsidRPr="009337F7" w:rsidRDefault="009337F7" w:rsidP="00933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«Информирование населения об ограничениях использования водных объектов общего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пользования, </w:t>
      </w:r>
      <w:proofErr w:type="gramStart"/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 бытовых нужд».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7186" w:rsidRPr="009337F7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1.1. Административный регламент муниципальной услуги «Информирование населения об ограничениях использования водных объектов общего пользования, расположенных на территории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, для личных и бытовых нужд»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7186" w:rsidRPr="009337F7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1.2. Потребителями муниципальной услуги (далее – Заявители) могут быть: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физическое или юридическое лицо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 администрации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д.8 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152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Ярославская область,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район,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kukoboj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телефоны: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8(48549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;  8(48549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- пятница: с 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перерыв с 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суббота, воскресенье – выходной;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ждан: понедельник - пятница: с 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перерыв с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суббота, воскресенье – выходной;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приёма граждан в кабинете ведущего специалиста Администрации 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87186" w:rsidRPr="00254BA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 о предоставлении муниципальной услуги размещается на официальном сайте Администрации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в сети Интернет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B41A75" w:rsidRPr="00254BA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</w:t>
        </w:r>
        <w:hyperlink r:id="rId7" w:history="1"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</w:rPr>
            <w:t>://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kukobadm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25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54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администрации.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2.1. Наименование муниципальной услуги: информирование населения об ограничениях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 xml:space="preserve">использования водных объектов общего пользования, расположенных на территории </w:t>
      </w:r>
      <w:r w:rsidR="00254BA7">
        <w:rPr>
          <w:rFonts w:ascii="Times New Roman" w:eastAsia="HeliosC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, для личных и бытовых нужд.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2.2. Предоставление усл</w:t>
      </w:r>
      <w:r w:rsidR="00B41A75"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уги осуществляется Администрацией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B41A75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информирование населения об ограничениях использования водных объектов общего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пользования,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территории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B41A75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 30 дней с момента подачи Заявителем заявления.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Конституцией Российской Федерации;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27 июля 2010 года № 210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–Водным кодексом Российской Федерации от 03 июня 2006 года № 74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06 октября 2003 года № 131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02 мая 2006 года № 59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 порядке рассмотрения обращений граждан Российской Федерации»;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постановлением Правительства Российской Федерации от 14 декабря 2006 года № 769 «О порядке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утверждения правил охраны жизни людей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водных объектах»;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2.6. Перечень документов, необходимых в соответствии с законодательными или иными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Заявление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В заявлении указывается: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1) сведения о заявителе: фамилия, имя, отчество, место жительства, данные документа,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удостоверяющего личность, – для физического лица и индивидуального предпринимателя;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2) наименование и место расположения водного объекта.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з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аявление не подлежит прочтению;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фамилия, имя и отчество, адрес заявителя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написаны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неразборчиво;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в установленных законодательством случаях не заверены нотариально, не скреплены печатями;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имеют ненадлежащие подписи сторон или определенных законодательством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должностных лиц,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тексты документов написаны неразборчиво;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в документах имеются подчистки, приписки, зачеркнутые слова и иные не оговоренные в них исправления;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имеют серьезные повреждения, наличие которых не позволяет однозначно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истолковать их содержание.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водный объект не значится в реестре муниципальной собственности 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 предоставлении муниципальной услуги может быть отказано в случае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ненадлежащего</w:t>
      </w:r>
      <w:proofErr w:type="gramEnd"/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оформления заявления.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 составляет не более 15 минут. Максимальный срок получения результата предоставления муниципальной услуги составляет 30 рабочих дней.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населения об ограничениях использования водных объектов общего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пользования, расположенных на территории Пречистенского  сельского поселения, в средствах массовой информации не должно превышать 30 суток со дня принятия нормативно-правового акта.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2.11. Срок регистрации заявления о предоставлении муниципальной услуги – 1 рабочий день.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2.13.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ΙΙΙ. Состав, последовательность и сроки выполнения административных процедур.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3.1. Порядок информирования о предоставлении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Информация, предоставляемая заинтересованным лицам о муниципальной услуге является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открытой и общедоступной.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включает в себя информирование непосредственно в администрации, а также с использованием средств телефонной и почтовой связи (в том числе электронной почты), средствах массовой информации.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-у  Главы  сельского поселения, заместителя Главы администрации сельского поселения;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 специалиста администрации сельского поселения, отвечающего за исполнение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Получение данной информации заявитель может получить при личном общении или по телефону от вышеуказанных должностных лиц.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н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ционном режиме. При обращении инвалида по телефону, выезд специалиста осуществляется не позднее рабочего дня, следующего дню обращения.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>Должностные лица при ответе на все формы обращения граждан обязаны: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разъяснять требования Законодательства РФ,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нормативно-правовые акты администрации сельского поселения по вопросу ограничений использования водных объектов общего пользования;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довести основные положения имеющихся законодательных и нормативно-правовых актов, инструкций и правил;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выработать и довести до заявителя конкретные рекомендации по решению заявленного вопроса;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систематически анализировать и обобщать обращения граждан и юридических лиц для проведения дополнительной работы с населением и юридическими лицами 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 xml:space="preserve">(водопользователями) по снижению риска гибели людей на водных объектах,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>Информационные материалы по предоставлению данной услуги должны размещаться: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на стендах в помещении администрации  сельского поселения;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на Интернет-сайте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листовках,  памятках, распространяемых среди населения.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3.2.   Сроки предоставления муниципальной услуги      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Информирование 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жд в ср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едствах массовой информации не должно превышать 10 суток с момента принятия нормативно-правового акта.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30 дней.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Продолжительность приема у должностных лиц при проведении консультаций по вопросам ограничения использования водных объектов общего пользования  до 20 минут.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3.3.Перечень оснований для приостановления предоставления или отказа в предоставлении муниципальной услуги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  В предоставлении муниципальной услуги может быть отказано в случаях: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 не представлены документы согласно перечню, определенному пунктом 2.6. настоящего Регламента;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3.4.Требования к местам предоставления муниципальной услуги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Информирование населения  производится в кабинете ведущего специалиста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ответственного за предоставление муниципальной услуги. Здесь же размещаются копии нормативно-правовых актов, листовки, памятки.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Места ожидания должны иметь условия, удобные для граждан. Места ожидания оборудуются стульями.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Прием заявителей осуществляется в служебных кабинетах администрации.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Помещения, в которых предоставляются муниципальные услуги, информационные стенды с образцами их заполнения и перечня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3.5. Описание последовательности действий при исполнении муниципальной услуги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3.5.1 исполнение муниципальной услуги включает в себя следующие административные</w:t>
      </w:r>
      <w:proofErr w:type="gramEnd"/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процедуры: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издание муниципальных нормативных правовых актов, обеспечивающих информирование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консультирование граждан об ограничениях использования водных объектов общего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нужд.</w:t>
      </w:r>
      <w:proofErr w:type="gramEnd"/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>3.2. Административная процедура № 1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подготовке проектов нормативных правовых актов по информированию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для личных и бытовых нужд, является принятие или внесение изменений в законодательные акты Российской Федерации, Ярославской области, 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Кукобойского  сельского  поселения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Ведущий специалист Администрации осуществляет постоянный мониторинг действующего законодательства, готовит проекты муниципальных нормативных правовых актов с учетом изменений Федерального и областного  законодательства. После прохождения правовой экспертизы направляется Главе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для подписания и обнародования.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3.3. Административная процедура № 2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для личных и бытовых нужд, является издание муниципального нормативного правового акта.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Доведение до граждан нормативных правовых актов осуществляется через обнародование и размещение на информационных стендах, на официальном сайте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3F2E6A"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сельского поселения.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3.4. Административная процедура № 3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консультированию граждан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 является обращение гражданина устно или письменно.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3.5. Прохождение отдельных административных процедур, необходимых для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прием заявления (приложение №1), с приложенными документами, указанными в пункте 2.6. настоящего регламента;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принятие решения о предоставлении муниципальной услуги либо об отказе в предоставлении  муниципальной услуги;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Заявление, поступившее в администрацию, регистрируется, и направляется ведущему специалисту администрации.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Ведущий специалист проверяет поступивший запрос на предмет отсутствия оснований для отказа в предоставлении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случае если основания для отказа в предоставлении муниципальной услуги имеются,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ведущий специалист готовит письмо заявителю об отказе в предоставлении муниципальной услуги (далее – информационное письмо).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Информационное письмо должно содержать причины отказа в предоставлении муниципальной услуги в соответствии с пунктом 2.6. настоящего регламента.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Информационное письмо направляется на подпись Главе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поселения. Глава 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 подписывает информационное письмо, которое регистрируется и в установленном порядке выдается или направляется заявителю.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предоставлением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непосредственно при предоставлении услуги, а также путем организации 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>проведения проверок в ходе предоставления муниципальной услуги. По результатам проверок Глава  администрации дает указания по устранению выявленных нарушений и контролирует их исполнение.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 xml:space="preserve">4.2. Оценка качества предоставления муниципальной услуги, последующий     контроль исполнения административного регламента осуществляется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 xml:space="preserve"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но не реже чем раз в два года. Внеплановые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Внеплановые проверки могут осуществляться по поручению Главы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или при наличии жалоб на исполнение Административного регламента.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</w:p>
    <w:p w:rsidR="00254BA7" w:rsidRPr="003F2E6A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Жалоба для рассмотрения в досудебном (внесудебном) порядке направляется Главе  администрации по адресу: 1524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5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0 Ярославская область, П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е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рвомайский район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,  с.Кукобой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, ул. Советская, д.8  или  на адрес электронной почты, указанный в пункте 1.3 Административного  регламента </w:t>
      </w:r>
      <w:r w:rsidR="003F2E6A" w:rsidRPr="003F2E6A">
        <w:rPr>
          <w:rFonts w:ascii="Times New Roman" w:eastAsia="HeliosC" w:hAnsi="Times New Roman" w:cs="Times New Roman"/>
          <w:sz w:val="24"/>
          <w:szCs w:val="24"/>
          <w:lang w:eastAsia="ru-RU"/>
        </w:rPr>
        <w:t>(</w:t>
      </w:r>
      <w:proofErr w:type="spellStart"/>
      <w:r w:rsidR="003F2E6A">
        <w:rPr>
          <w:rFonts w:ascii="Times New Roman" w:eastAsia="HeliosC" w:hAnsi="Times New Roman" w:cs="Times New Roman"/>
          <w:sz w:val="24"/>
          <w:szCs w:val="24"/>
          <w:lang w:val="en-US" w:eastAsia="ru-RU"/>
        </w:rPr>
        <w:t>kukoboj</w:t>
      </w:r>
      <w:proofErr w:type="spellEnd"/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@yandex.ru</w:t>
      </w:r>
      <w:r w:rsidR="003F2E6A" w:rsidRPr="003F2E6A">
        <w:rPr>
          <w:rFonts w:ascii="Times New Roman" w:eastAsia="HeliosC" w:hAnsi="Times New Roman" w:cs="Times New Roman"/>
          <w:sz w:val="24"/>
          <w:szCs w:val="24"/>
          <w:lang w:eastAsia="ru-RU"/>
        </w:rPr>
        <w:t>)/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услуг, а также может быть принята при личном приеме заявителя.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Жалоба подается в течение трех месяцев со дня, когда заявитель узнал или должен был узнать о нарушении своих прав.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 органа, предоставляющего муниципальную услугу, должностного лица  органа, предоставляющего муниципальную услугу, либо  муниципального служащего;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Жалоба, поступившая в Администрацию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bookmarkStart w:id="0" w:name="_GoBack"/>
      <w:bookmarkEnd w:id="0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Администрация Пречистенского  сельского поселения вправе оставить жалобу без ответа в следующих случаях: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FE4E85" w:rsidRPr="009337F7" w:rsidRDefault="00FE4E85" w:rsidP="0025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E85" w:rsidRPr="009337F7" w:rsidSect="009337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6"/>
    <w:rsid w:val="00150610"/>
    <w:rsid w:val="001A4D67"/>
    <w:rsid w:val="001B2E2A"/>
    <w:rsid w:val="00254BA7"/>
    <w:rsid w:val="003F2E6A"/>
    <w:rsid w:val="00587186"/>
    <w:rsid w:val="00823DFA"/>
    <w:rsid w:val="009337F7"/>
    <w:rsid w:val="009C1571"/>
    <w:rsid w:val="00B41A75"/>
    <w:rsid w:val="00DB0C08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37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337F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37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337F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ko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el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2016-10-28T09:28:00Z</dcterms:created>
  <dcterms:modified xsi:type="dcterms:W3CDTF">2016-10-28T09:28:00Z</dcterms:modified>
</cp:coreProperties>
</file>